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42" w:rsidRPr="00402042" w:rsidRDefault="00402042" w:rsidP="00402042">
      <w:pPr>
        <w:rPr>
          <w:b/>
          <w:sz w:val="32"/>
          <w:lang w:val="fr-CH"/>
        </w:rPr>
      </w:pPr>
      <w:bookmarkStart w:id="0" w:name="_GoBack"/>
      <w:r w:rsidRPr="00402042">
        <w:rPr>
          <w:b/>
          <w:sz w:val="32"/>
          <w:lang w:val="fr-CH"/>
        </w:rPr>
        <w:t>Directives cours de base</w:t>
      </w:r>
    </w:p>
    <w:bookmarkEnd w:id="0"/>
    <w:p w:rsidR="00402042" w:rsidRDefault="00402042" w:rsidP="00402042">
      <w:pPr>
        <w:rPr>
          <w:lang w:val="fr-CH"/>
        </w:rPr>
      </w:pPr>
    </w:p>
    <w:p w:rsidR="00402042" w:rsidRDefault="00402042" w:rsidP="00402042">
      <w:pPr>
        <w:rPr>
          <w:b/>
          <w:sz w:val="22"/>
          <w:lang w:val="fr-CH"/>
        </w:rPr>
      </w:pPr>
      <w:r>
        <w:rPr>
          <w:b/>
          <w:sz w:val="22"/>
          <w:lang w:val="fr-CH"/>
        </w:rPr>
        <w:t>Remarques générales</w:t>
      </w:r>
    </w:p>
    <w:p w:rsidR="00402042" w:rsidRPr="00402042" w:rsidRDefault="00402042" w:rsidP="00402042">
      <w:pPr>
        <w:rPr>
          <w:b/>
          <w:sz w:val="22"/>
          <w:lang w:val="fr-CH"/>
        </w:rPr>
      </w:pPr>
    </w:p>
    <w:p w:rsidR="00402042" w:rsidRPr="00402042" w:rsidRDefault="00402042" w:rsidP="00402042">
      <w:pPr>
        <w:pStyle w:val="Listenabsatz"/>
        <w:numPr>
          <w:ilvl w:val="0"/>
          <w:numId w:val="13"/>
        </w:numPr>
        <w:rPr>
          <w:lang w:val="fr-CH"/>
        </w:rPr>
      </w:pPr>
      <w:r w:rsidRPr="00402042">
        <w:rPr>
          <w:lang w:val="fr-CH"/>
        </w:rPr>
        <w:t>Le/la responsable CR dirige le cours de base.</w:t>
      </w:r>
    </w:p>
    <w:p w:rsidR="00402042" w:rsidRPr="00402042" w:rsidRDefault="00402042" w:rsidP="00402042">
      <w:pPr>
        <w:pStyle w:val="Listenabsatz"/>
        <w:numPr>
          <w:ilvl w:val="0"/>
          <w:numId w:val="13"/>
        </w:numPr>
        <w:rPr>
          <w:lang w:val="fr-CH"/>
        </w:rPr>
      </w:pPr>
      <w:r w:rsidRPr="00402042">
        <w:rPr>
          <w:lang w:val="fr-CH"/>
        </w:rPr>
        <w:t xml:space="preserve">Pour pouvoir suivre le cours de </w:t>
      </w:r>
      <w:proofErr w:type="spellStart"/>
      <w:r w:rsidRPr="00402042">
        <w:rPr>
          <w:lang w:val="fr-CH"/>
        </w:rPr>
        <w:t>liveticker</w:t>
      </w:r>
      <w:proofErr w:type="spellEnd"/>
      <w:r w:rsidRPr="00402042">
        <w:rPr>
          <w:lang w:val="fr-CH"/>
        </w:rPr>
        <w:t>, le cours de base est la condition minimale.</w:t>
      </w:r>
    </w:p>
    <w:p w:rsidR="00402042" w:rsidRPr="00402042" w:rsidRDefault="00402042" w:rsidP="00402042">
      <w:pPr>
        <w:pStyle w:val="Listenabsatz"/>
        <w:numPr>
          <w:ilvl w:val="0"/>
          <w:numId w:val="13"/>
        </w:numPr>
        <w:rPr>
          <w:lang w:val="fr-CH"/>
        </w:rPr>
      </w:pPr>
      <w:r w:rsidRPr="00402042">
        <w:rPr>
          <w:lang w:val="fr-CH"/>
        </w:rPr>
        <w:t xml:space="preserve">Les documents de cours sont mis à disposition par la FSH. </w:t>
      </w:r>
    </w:p>
    <w:p w:rsidR="00402042" w:rsidRPr="00402042" w:rsidRDefault="00402042" w:rsidP="00402042">
      <w:pPr>
        <w:pStyle w:val="Listenabsatz"/>
        <w:numPr>
          <w:ilvl w:val="0"/>
          <w:numId w:val="13"/>
        </w:numPr>
        <w:rPr>
          <w:lang w:val="fr-CH"/>
        </w:rPr>
      </w:pPr>
      <w:r w:rsidRPr="00402042">
        <w:rPr>
          <w:lang w:val="fr-CH"/>
        </w:rPr>
        <w:t>Les documents de cours actuels sont disponibles sur le site de la FSH.</w:t>
      </w:r>
    </w:p>
    <w:p w:rsidR="00402042" w:rsidRPr="00402042" w:rsidRDefault="00402042" w:rsidP="00402042">
      <w:pPr>
        <w:pStyle w:val="Listenabsatz"/>
        <w:numPr>
          <w:ilvl w:val="0"/>
          <w:numId w:val="13"/>
        </w:numPr>
        <w:rPr>
          <w:lang w:val="fr-CH"/>
        </w:rPr>
      </w:pPr>
      <w:r w:rsidRPr="00402042">
        <w:rPr>
          <w:lang w:val="fr-CH"/>
        </w:rPr>
        <w:t>Le cours dure environ 2 – 2.5 h.</w:t>
      </w:r>
    </w:p>
    <w:p w:rsidR="00402042" w:rsidRPr="00402042" w:rsidRDefault="00402042" w:rsidP="00402042">
      <w:pPr>
        <w:pStyle w:val="Listenabsatz"/>
        <w:numPr>
          <w:ilvl w:val="0"/>
          <w:numId w:val="13"/>
        </w:numPr>
        <w:rPr>
          <w:lang w:val="fr-CH"/>
        </w:rPr>
      </w:pPr>
      <w:r w:rsidRPr="00402042">
        <w:rPr>
          <w:lang w:val="fr-CH"/>
        </w:rPr>
        <w:t xml:space="preserve">Le questionnaire des règles peut être utilisé comme résumé du contenu. </w:t>
      </w:r>
    </w:p>
    <w:p w:rsidR="00402042" w:rsidRDefault="00402042" w:rsidP="00402042">
      <w:pPr>
        <w:pStyle w:val="Listenabsatz"/>
        <w:numPr>
          <w:ilvl w:val="0"/>
          <w:numId w:val="13"/>
        </w:numPr>
        <w:rPr>
          <w:lang w:val="fr-CH"/>
        </w:rPr>
      </w:pPr>
      <w:r w:rsidRPr="00402042">
        <w:rPr>
          <w:lang w:val="fr-CH"/>
        </w:rPr>
        <w:t>Le/la responsable CR décide des accents qu’il mettra durant le cours.</w:t>
      </w:r>
    </w:p>
    <w:p w:rsidR="00EA1BF3" w:rsidRPr="00EA1BF3" w:rsidRDefault="00EA1BF3" w:rsidP="00652577">
      <w:pPr>
        <w:pStyle w:val="Listenabsatz"/>
        <w:numPr>
          <w:ilvl w:val="0"/>
          <w:numId w:val="13"/>
        </w:numPr>
        <w:rPr>
          <w:highlight w:val="yellow"/>
          <w:lang w:val="fr-CH"/>
        </w:rPr>
      </w:pPr>
      <w:r w:rsidRPr="00EA1BF3">
        <w:rPr>
          <w:b/>
          <w:bCs/>
          <w:highlight w:val="yellow"/>
          <w:lang w:val="fr-CH"/>
        </w:rPr>
        <w:t xml:space="preserve">Avant de pouvoir utiliser le logiciel </w:t>
      </w:r>
      <w:proofErr w:type="spellStart"/>
      <w:r w:rsidRPr="00EA1BF3">
        <w:rPr>
          <w:b/>
          <w:bCs/>
          <w:highlight w:val="yellow"/>
          <w:lang w:val="fr-CH"/>
        </w:rPr>
        <w:t>Liveticker</w:t>
      </w:r>
      <w:proofErr w:type="spellEnd"/>
      <w:r w:rsidRPr="00EA1BF3">
        <w:rPr>
          <w:b/>
          <w:bCs/>
          <w:highlight w:val="yellow"/>
          <w:lang w:val="fr-CH"/>
        </w:rPr>
        <w:t>, la personne doit avoir impérativement suivi un cours officiel de la FSH.</w:t>
      </w:r>
    </w:p>
    <w:p w:rsidR="00402042" w:rsidRPr="00402042" w:rsidRDefault="00402042" w:rsidP="00402042">
      <w:pPr>
        <w:rPr>
          <w:lang w:val="fr-CH"/>
        </w:rPr>
      </w:pPr>
    </w:p>
    <w:p w:rsidR="00402042" w:rsidRPr="00402042" w:rsidRDefault="00402042" w:rsidP="00402042">
      <w:pPr>
        <w:rPr>
          <w:lang w:val="fr-CH"/>
        </w:rPr>
      </w:pPr>
      <w:r w:rsidRPr="00402042">
        <w:rPr>
          <w:lang w:val="fr-CH"/>
        </w:rPr>
        <w:t>Important:</w:t>
      </w:r>
    </w:p>
    <w:p w:rsidR="00402042" w:rsidRPr="00EA1BF3" w:rsidRDefault="00EA1BF3" w:rsidP="00402042">
      <w:pPr>
        <w:rPr>
          <w:b/>
          <w:lang w:val="fr-CH"/>
        </w:rPr>
      </w:pPr>
      <w:r w:rsidRPr="00EA1BF3">
        <w:rPr>
          <w:b/>
          <w:highlight w:val="yellow"/>
          <w:lang w:val="fr-CH"/>
        </w:rPr>
        <w:t>Le nouveau site internet de la FSH sera mis en ligne au mois d’août 2018. Les liens présents dans la documentation font encore référence à l’ancien site internet et seront actualisés dès le lancement du nouveau site.</w:t>
      </w:r>
      <w:r w:rsidRPr="00EA1BF3">
        <w:rPr>
          <w:b/>
          <w:lang w:val="fr-CH"/>
        </w:rPr>
        <w:t xml:space="preserve"> </w:t>
      </w:r>
    </w:p>
    <w:p w:rsidR="00402042" w:rsidRPr="00402042" w:rsidRDefault="00402042" w:rsidP="00402042">
      <w:pPr>
        <w:rPr>
          <w:lang w:val="fr-CH"/>
        </w:rPr>
      </w:pPr>
    </w:p>
    <w:p w:rsidR="00402042" w:rsidRDefault="00402042" w:rsidP="00402042">
      <w:pPr>
        <w:rPr>
          <w:b/>
          <w:lang w:val="fr-CH"/>
        </w:rPr>
      </w:pPr>
      <w:r w:rsidRPr="00402042">
        <w:rPr>
          <w:b/>
          <w:lang w:val="fr-CH"/>
        </w:rPr>
        <w:t>Rem</w:t>
      </w:r>
      <w:r>
        <w:rPr>
          <w:b/>
          <w:lang w:val="fr-CH"/>
        </w:rPr>
        <w:t>arques concernant les pages (PP)</w:t>
      </w:r>
    </w:p>
    <w:p w:rsidR="00402042" w:rsidRPr="00402042" w:rsidRDefault="00402042" w:rsidP="00402042">
      <w:pPr>
        <w:rPr>
          <w:b/>
          <w:lang w:val="fr-CH"/>
        </w:rPr>
      </w:pPr>
    </w:p>
    <w:p w:rsidR="000B384D" w:rsidRDefault="000B384D" w:rsidP="00402042">
      <w:pPr>
        <w:rPr>
          <w:u w:val="single"/>
          <w:lang w:val="fr-CH"/>
        </w:rPr>
      </w:pPr>
      <w:proofErr w:type="gramStart"/>
      <w:r w:rsidRPr="00EA1BF3">
        <w:rPr>
          <w:highlight w:val="yellow"/>
          <w:u w:val="single"/>
          <w:lang w:val="fr-CH"/>
        </w:rPr>
        <w:t>page</w:t>
      </w:r>
      <w:proofErr w:type="gramEnd"/>
      <w:r w:rsidRPr="00EA1BF3">
        <w:rPr>
          <w:highlight w:val="yellow"/>
          <w:u w:val="single"/>
          <w:lang w:val="fr-CH"/>
        </w:rPr>
        <w:t xml:space="preserve"> 3</w:t>
      </w:r>
      <w:r w:rsidR="00EA1BF3" w:rsidRPr="00EA1BF3">
        <w:rPr>
          <w:highlight w:val="yellow"/>
          <w:u w:val="single"/>
          <w:lang w:val="fr-CH"/>
        </w:rPr>
        <w:t>/4</w:t>
      </w:r>
    </w:p>
    <w:p w:rsidR="000B384D" w:rsidRDefault="000B384D" w:rsidP="00EA1BF3">
      <w:pPr>
        <w:rPr>
          <w:lang w:val="fr-CH"/>
        </w:rPr>
      </w:pPr>
      <w:r w:rsidRPr="000B384D">
        <w:rPr>
          <w:lang w:val="fr-CH"/>
        </w:rPr>
        <w:t xml:space="preserve">Structure </w:t>
      </w:r>
      <w:r>
        <w:rPr>
          <w:lang w:val="fr-CH"/>
        </w:rPr>
        <w:t>de la formation : qui forme les chronométreurs ?</w:t>
      </w:r>
    </w:p>
    <w:p w:rsidR="00EA1BF3" w:rsidRDefault="00EA1BF3" w:rsidP="00EA1BF3">
      <w:pPr>
        <w:rPr>
          <w:lang w:val="fr-CH"/>
        </w:rPr>
      </w:pPr>
    </w:p>
    <w:p w:rsidR="00EA1BF3" w:rsidRPr="00EA1BF3" w:rsidRDefault="00EA1BF3" w:rsidP="00EA1BF3">
      <w:pPr>
        <w:rPr>
          <w:highlight w:val="yellow"/>
          <w:u w:val="single"/>
          <w:lang w:val="fr-CH"/>
        </w:rPr>
      </w:pPr>
      <w:proofErr w:type="gramStart"/>
      <w:r w:rsidRPr="00EA1BF3">
        <w:rPr>
          <w:highlight w:val="yellow"/>
          <w:u w:val="single"/>
          <w:lang w:val="fr-CH"/>
        </w:rPr>
        <w:t>page</w:t>
      </w:r>
      <w:proofErr w:type="gramEnd"/>
      <w:r w:rsidRPr="00EA1BF3">
        <w:rPr>
          <w:highlight w:val="yellow"/>
          <w:u w:val="single"/>
          <w:lang w:val="fr-CH"/>
        </w:rPr>
        <w:t xml:space="preserve"> 5</w:t>
      </w:r>
    </w:p>
    <w:p w:rsidR="00EA1BF3" w:rsidRDefault="00EA1BF3" w:rsidP="00EA1BF3">
      <w:pPr>
        <w:rPr>
          <w:lang w:val="fr-CH"/>
        </w:rPr>
      </w:pPr>
      <w:r w:rsidRPr="00EA1BF3">
        <w:rPr>
          <w:highlight w:val="yellow"/>
          <w:lang w:val="fr-CH"/>
        </w:rPr>
        <w:t>CR-S sont responsables de la table, le nettoyage n’en fait pas partie.</w:t>
      </w:r>
    </w:p>
    <w:p w:rsidR="00EA1BF3" w:rsidRPr="000B384D" w:rsidRDefault="00EA1BF3" w:rsidP="00EA1BF3">
      <w:pPr>
        <w:rPr>
          <w:lang w:val="fr-CH"/>
        </w:rPr>
      </w:pPr>
    </w:p>
    <w:p w:rsidR="00402042" w:rsidRPr="00402042" w:rsidRDefault="000B384D" w:rsidP="00402042">
      <w:pPr>
        <w:rPr>
          <w:u w:val="single"/>
          <w:lang w:val="fr-CH"/>
        </w:rPr>
      </w:pPr>
      <w:proofErr w:type="gramStart"/>
      <w:r>
        <w:rPr>
          <w:u w:val="single"/>
          <w:lang w:val="fr-CH"/>
        </w:rPr>
        <w:t>page</w:t>
      </w:r>
      <w:proofErr w:type="gramEnd"/>
      <w:r>
        <w:rPr>
          <w:u w:val="single"/>
          <w:lang w:val="fr-CH"/>
        </w:rPr>
        <w:t xml:space="preserve"> 6</w:t>
      </w:r>
    </w:p>
    <w:p w:rsidR="00402042" w:rsidRPr="00402042" w:rsidRDefault="00402042" w:rsidP="00402042">
      <w:pPr>
        <w:rPr>
          <w:lang w:val="fr-CH"/>
        </w:rPr>
      </w:pPr>
      <w:proofErr w:type="gramStart"/>
      <w:r w:rsidRPr="00402042">
        <w:rPr>
          <w:lang w:val="fr-CH"/>
        </w:rPr>
        <w:t>aborder</w:t>
      </w:r>
      <w:proofErr w:type="gramEnd"/>
      <w:r w:rsidRPr="00402042">
        <w:rPr>
          <w:lang w:val="fr-CH"/>
        </w:rPr>
        <w:t xml:space="preserve"> brièvement, sera expliqué plus en détail au cours de </w:t>
      </w:r>
      <w:proofErr w:type="spellStart"/>
      <w:r w:rsidRPr="00402042">
        <w:rPr>
          <w:lang w:val="fr-CH"/>
        </w:rPr>
        <w:t>liveticker</w:t>
      </w:r>
      <w:proofErr w:type="spellEnd"/>
    </w:p>
    <w:p w:rsidR="00402042" w:rsidRDefault="00402042" w:rsidP="00402042">
      <w:pPr>
        <w:rPr>
          <w:lang w:val="fr-CH"/>
        </w:rPr>
      </w:pPr>
    </w:p>
    <w:p w:rsidR="00402042" w:rsidRPr="00402042" w:rsidRDefault="000B384D" w:rsidP="00402042">
      <w:pPr>
        <w:rPr>
          <w:u w:val="single"/>
          <w:lang w:val="fr-CH"/>
        </w:rPr>
      </w:pPr>
      <w:proofErr w:type="gramStart"/>
      <w:r>
        <w:rPr>
          <w:u w:val="single"/>
          <w:lang w:val="fr-CH"/>
        </w:rPr>
        <w:t>page</w:t>
      </w:r>
      <w:proofErr w:type="gramEnd"/>
      <w:r>
        <w:rPr>
          <w:u w:val="single"/>
          <w:lang w:val="fr-CH"/>
        </w:rPr>
        <w:t xml:space="preserve"> 10</w:t>
      </w:r>
    </w:p>
    <w:p w:rsidR="00402042" w:rsidRPr="00402042" w:rsidRDefault="00402042" w:rsidP="00402042">
      <w:pPr>
        <w:rPr>
          <w:lang w:val="fr-CH"/>
        </w:rPr>
      </w:pPr>
      <w:r w:rsidRPr="00402042">
        <w:rPr>
          <w:lang w:val="fr-CH"/>
        </w:rPr>
        <w:t>Important: à la table 30 minutes avant le début du match</w:t>
      </w:r>
    </w:p>
    <w:p w:rsidR="00402042" w:rsidRDefault="00402042" w:rsidP="00402042">
      <w:pPr>
        <w:rPr>
          <w:lang w:val="fr-CH"/>
        </w:rPr>
      </w:pPr>
    </w:p>
    <w:p w:rsidR="00402042" w:rsidRPr="00402042" w:rsidRDefault="000B384D" w:rsidP="00402042">
      <w:pPr>
        <w:rPr>
          <w:u w:val="single"/>
          <w:lang w:val="fr-CH"/>
        </w:rPr>
      </w:pPr>
      <w:proofErr w:type="gramStart"/>
      <w:r>
        <w:rPr>
          <w:u w:val="single"/>
          <w:lang w:val="fr-CH"/>
        </w:rPr>
        <w:t>page</w:t>
      </w:r>
      <w:proofErr w:type="gramEnd"/>
      <w:r>
        <w:rPr>
          <w:u w:val="single"/>
          <w:lang w:val="fr-CH"/>
        </w:rPr>
        <w:t xml:space="preserve"> 11</w:t>
      </w:r>
    </w:p>
    <w:p w:rsidR="00402042" w:rsidRPr="00402042" w:rsidRDefault="00402042" w:rsidP="00402042">
      <w:pPr>
        <w:rPr>
          <w:lang w:val="fr-CH"/>
        </w:rPr>
      </w:pPr>
      <w:r w:rsidRPr="00402042">
        <w:rPr>
          <w:lang w:val="fr-CH"/>
        </w:rPr>
        <w:t>Le CR sait comment utiliser le tableau d’affichage et sait également le programmer (si nécessaire).</w:t>
      </w:r>
    </w:p>
    <w:p w:rsidR="00402042" w:rsidRDefault="00402042" w:rsidP="00402042">
      <w:pPr>
        <w:rPr>
          <w:lang w:val="fr-CH"/>
        </w:rPr>
      </w:pPr>
    </w:p>
    <w:p w:rsidR="00402042" w:rsidRPr="00402042" w:rsidRDefault="000B384D" w:rsidP="00402042">
      <w:pPr>
        <w:rPr>
          <w:u w:val="single"/>
          <w:lang w:val="fr-CH"/>
        </w:rPr>
      </w:pPr>
      <w:proofErr w:type="gramStart"/>
      <w:r>
        <w:rPr>
          <w:u w:val="single"/>
          <w:lang w:val="fr-CH"/>
        </w:rPr>
        <w:t>page</w:t>
      </w:r>
      <w:proofErr w:type="gramEnd"/>
      <w:r>
        <w:rPr>
          <w:u w:val="single"/>
          <w:lang w:val="fr-CH"/>
        </w:rPr>
        <w:t xml:space="preserve"> 12</w:t>
      </w:r>
    </w:p>
    <w:p w:rsidR="00402042" w:rsidRPr="00402042" w:rsidRDefault="00402042" w:rsidP="00402042">
      <w:pPr>
        <w:rPr>
          <w:lang w:val="fr-CH"/>
        </w:rPr>
      </w:pPr>
      <w:r w:rsidRPr="00402042">
        <w:rPr>
          <w:lang w:val="fr-CH"/>
        </w:rPr>
        <w:t>Lorsque le carton est remis personnellement aux responsables d’équipe, indiquer où il devra être placé sur la table lors d’une demande de TTO. 3 TTO seulement en SHL et SPL.</w:t>
      </w:r>
    </w:p>
    <w:p w:rsidR="00402042" w:rsidRDefault="00402042" w:rsidP="00402042">
      <w:pPr>
        <w:rPr>
          <w:lang w:val="fr-CH"/>
        </w:rPr>
      </w:pPr>
    </w:p>
    <w:p w:rsidR="00402042" w:rsidRPr="00402042" w:rsidRDefault="000B384D" w:rsidP="00402042">
      <w:pPr>
        <w:rPr>
          <w:u w:val="single"/>
          <w:lang w:val="fr-CH"/>
        </w:rPr>
      </w:pPr>
      <w:proofErr w:type="gramStart"/>
      <w:r>
        <w:rPr>
          <w:u w:val="single"/>
          <w:lang w:val="fr-CH"/>
        </w:rPr>
        <w:t>page</w:t>
      </w:r>
      <w:proofErr w:type="gramEnd"/>
      <w:r>
        <w:rPr>
          <w:u w:val="single"/>
          <w:lang w:val="fr-CH"/>
        </w:rPr>
        <w:t xml:space="preserve"> 13</w:t>
      </w:r>
    </w:p>
    <w:p w:rsidR="00402042" w:rsidRPr="00402042" w:rsidRDefault="00402042" w:rsidP="00402042">
      <w:pPr>
        <w:rPr>
          <w:lang w:val="fr-CH"/>
        </w:rPr>
      </w:pPr>
      <w:r w:rsidRPr="00402042">
        <w:rPr>
          <w:lang w:val="fr-CH"/>
        </w:rPr>
        <w:t xml:space="preserve">Avoir une feuille « brouillon » à disposition, même si on utilise le </w:t>
      </w:r>
      <w:proofErr w:type="spellStart"/>
      <w:r w:rsidRPr="00402042">
        <w:rPr>
          <w:lang w:val="fr-CH"/>
        </w:rPr>
        <w:t>liveticker</w:t>
      </w:r>
      <w:proofErr w:type="spellEnd"/>
      <w:r w:rsidRPr="00402042">
        <w:rPr>
          <w:lang w:val="fr-CH"/>
        </w:rPr>
        <w:t>. On ne sait jamais …</w:t>
      </w:r>
    </w:p>
    <w:p w:rsidR="00402042" w:rsidRPr="00402042" w:rsidRDefault="00402042" w:rsidP="00402042">
      <w:pPr>
        <w:rPr>
          <w:lang w:val="fr-CH"/>
        </w:rPr>
      </w:pPr>
      <w:r w:rsidRPr="00402042">
        <w:rPr>
          <w:lang w:val="fr-CH"/>
        </w:rPr>
        <w:t>Les feuilles « brouillon » et « sanction » sont disponibles sur le site FSH.</w:t>
      </w:r>
    </w:p>
    <w:p w:rsidR="00402042" w:rsidRPr="00402042" w:rsidRDefault="00402042" w:rsidP="00402042">
      <w:pPr>
        <w:rPr>
          <w:lang w:val="fr-CH"/>
        </w:rPr>
      </w:pPr>
      <w:r w:rsidRPr="00402042">
        <w:rPr>
          <w:lang w:val="fr-CH"/>
        </w:rPr>
        <w:t>Responsable d’équipe est obligatoirement l’officiel 1 !</w:t>
      </w:r>
    </w:p>
    <w:p w:rsidR="00402042" w:rsidRDefault="00402042" w:rsidP="00402042">
      <w:pPr>
        <w:rPr>
          <w:lang w:val="fr-CH"/>
        </w:rPr>
      </w:pPr>
    </w:p>
    <w:p w:rsidR="00402042" w:rsidRPr="00402042" w:rsidRDefault="000B384D" w:rsidP="00402042">
      <w:pPr>
        <w:rPr>
          <w:u w:val="single"/>
          <w:lang w:val="fr-CH"/>
        </w:rPr>
      </w:pPr>
      <w:proofErr w:type="gramStart"/>
      <w:r>
        <w:rPr>
          <w:u w:val="single"/>
          <w:lang w:val="fr-CH"/>
        </w:rPr>
        <w:t>page</w:t>
      </w:r>
      <w:proofErr w:type="gramEnd"/>
      <w:r>
        <w:rPr>
          <w:u w:val="single"/>
          <w:lang w:val="fr-CH"/>
        </w:rPr>
        <w:t xml:space="preserve"> 14</w:t>
      </w:r>
    </w:p>
    <w:p w:rsidR="00402042" w:rsidRPr="00402042" w:rsidRDefault="00402042" w:rsidP="00402042">
      <w:pPr>
        <w:rPr>
          <w:lang w:val="fr-CH"/>
        </w:rPr>
      </w:pPr>
      <w:r w:rsidRPr="00402042">
        <w:rPr>
          <w:lang w:val="fr-CH"/>
        </w:rPr>
        <w:t xml:space="preserve">Régler soigneusement tous les points. </w:t>
      </w:r>
    </w:p>
    <w:p w:rsidR="00402042" w:rsidRDefault="00402042" w:rsidP="00402042">
      <w:pPr>
        <w:rPr>
          <w:lang w:val="fr-CH"/>
        </w:rPr>
      </w:pPr>
      <w:r w:rsidRPr="00402042">
        <w:rPr>
          <w:lang w:val="fr-CH"/>
        </w:rPr>
        <w:t>Très important:</w:t>
      </w:r>
      <w:r>
        <w:rPr>
          <w:lang w:val="fr-CH"/>
        </w:rPr>
        <w:tab/>
      </w:r>
      <w:r w:rsidRPr="00402042">
        <w:rPr>
          <w:lang w:val="fr-CH"/>
        </w:rPr>
        <w:tab/>
        <w:t>comportemen</w:t>
      </w:r>
      <w:r>
        <w:rPr>
          <w:lang w:val="fr-CH"/>
        </w:rPr>
        <w:t>t absolument neutres des CR/S.</w:t>
      </w:r>
    </w:p>
    <w:p w:rsidR="00402042" w:rsidRPr="00402042" w:rsidRDefault="00402042" w:rsidP="00402042">
      <w:pPr>
        <w:rPr>
          <w:lang w:val="fr-CH"/>
        </w:rPr>
      </w:pPr>
      <w:r>
        <w:rPr>
          <w:lang w:val="fr-CH"/>
        </w:rPr>
        <w:tab/>
      </w:r>
      <w:r w:rsidRPr="00402042">
        <w:rPr>
          <w:lang w:val="fr-CH"/>
        </w:rPr>
        <w:tab/>
      </w:r>
      <w:r>
        <w:rPr>
          <w:lang w:val="fr-CH"/>
        </w:rPr>
        <w:tab/>
      </w:r>
      <w:r w:rsidRPr="00402042">
        <w:rPr>
          <w:lang w:val="fr-CH"/>
        </w:rPr>
        <w:t>CR/S s’informent continuellement de leurs tâches</w:t>
      </w:r>
    </w:p>
    <w:p w:rsidR="00402042" w:rsidRPr="00402042" w:rsidRDefault="00402042" w:rsidP="00402042">
      <w:pPr>
        <w:rPr>
          <w:lang w:val="fr-CH"/>
        </w:rPr>
      </w:pPr>
      <w:r w:rsidRPr="00402042"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proofErr w:type="spellStart"/>
      <w:r w:rsidR="00EA1BF3">
        <w:rPr>
          <w:lang w:val="fr-CH"/>
        </w:rPr>
        <w:t>Nate</w:t>
      </w:r>
      <w:r w:rsidRPr="00402042">
        <w:rPr>
          <w:lang w:val="fr-CH"/>
        </w:rPr>
        <w:t>ls</w:t>
      </w:r>
      <w:proofErr w:type="spellEnd"/>
      <w:r w:rsidRPr="00402042">
        <w:rPr>
          <w:lang w:val="fr-CH"/>
        </w:rPr>
        <w:t xml:space="preserve"> éteints!!!</w:t>
      </w:r>
    </w:p>
    <w:p w:rsidR="00402042" w:rsidRDefault="00402042" w:rsidP="00402042">
      <w:pPr>
        <w:rPr>
          <w:lang w:val="fr-CH"/>
        </w:rPr>
      </w:pPr>
    </w:p>
    <w:p w:rsidR="00EA1BF3" w:rsidRDefault="00EA1BF3">
      <w:pPr>
        <w:rPr>
          <w:u w:val="single"/>
          <w:lang w:val="fr-CH"/>
        </w:rPr>
      </w:pPr>
      <w:r>
        <w:rPr>
          <w:u w:val="single"/>
          <w:lang w:val="fr-CH"/>
        </w:rPr>
        <w:br w:type="page"/>
      </w:r>
    </w:p>
    <w:p w:rsidR="00402042" w:rsidRPr="00402042" w:rsidRDefault="000B384D" w:rsidP="00402042">
      <w:pPr>
        <w:rPr>
          <w:u w:val="single"/>
          <w:lang w:val="fr-CH"/>
        </w:rPr>
      </w:pPr>
      <w:proofErr w:type="gramStart"/>
      <w:r>
        <w:rPr>
          <w:u w:val="single"/>
          <w:lang w:val="fr-CH"/>
        </w:rPr>
        <w:lastRenderedPageBreak/>
        <w:t>page</w:t>
      </w:r>
      <w:proofErr w:type="gramEnd"/>
      <w:r>
        <w:rPr>
          <w:u w:val="single"/>
          <w:lang w:val="fr-CH"/>
        </w:rPr>
        <w:t xml:space="preserve"> 15</w:t>
      </w:r>
    </w:p>
    <w:p w:rsidR="00402042" w:rsidRPr="00402042" w:rsidRDefault="00402042" w:rsidP="00402042">
      <w:pPr>
        <w:rPr>
          <w:lang w:val="fr-CH"/>
        </w:rPr>
      </w:pPr>
      <w:r w:rsidRPr="00402042">
        <w:rPr>
          <w:lang w:val="fr-CH"/>
        </w:rPr>
        <w:t>Tâches du CR durant le mat</w:t>
      </w:r>
      <w:r w:rsidR="00EA1BF3">
        <w:rPr>
          <w:lang w:val="fr-CH"/>
        </w:rPr>
        <w:t xml:space="preserve">ch. </w:t>
      </w:r>
      <w:r w:rsidR="00EA1BF3" w:rsidRPr="00EA1BF3">
        <w:rPr>
          <w:highlight w:val="yellow"/>
          <w:lang w:val="fr-CH"/>
        </w:rPr>
        <w:t xml:space="preserve">Déroulement TTO: voir page </w:t>
      </w:r>
      <w:r w:rsidRPr="00EA1BF3">
        <w:rPr>
          <w:highlight w:val="yellow"/>
          <w:lang w:val="fr-CH"/>
        </w:rPr>
        <w:t>3</w:t>
      </w:r>
      <w:r w:rsidR="000B384D" w:rsidRPr="00EA1BF3">
        <w:rPr>
          <w:highlight w:val="yellow"/>
          <w:lang w:val="fr-CH"/>
        </w:rPr>
        <w:t>3</w:t>
      </w:r>
    </w:p>
    <w:p w:rsidR="00402042" w:rsidRDefault="00402042" w:rsidP="00402042">
      <w:pPr>
        <w:rPr>
          <w:lang w:val="fr-CH"/>
        </w:rPr>
      </w:pPr>
    </w:p>
    <w:p w:rsidR="00402042" w:rsidRPr="00402042" w:rsidRDefault="000B384D" w:rsidP="00402042">
      <w:pPr>
        <w:rPr>
          <w:u w:val="single"/>
          <w:lang w:val="fr-CH"/>
        </w:rPr>
      </w:pPr>
      <w:proofErr w:type="gramStart"/>
      <w:r>
        <w:rPr>
          <w:u w:val="single"/>
          <w:lang w:val="fr-CH"/>
        </w:rPr>
        <w:t>page</w:t>
      </w:r>
      <w:proofErr w:type="gramEnd"/>
      <w:r>
        <w:rPr>
          <w:u w:val="single"/>
          <w:lang w:val="fr-CH"/>
        </w:rPr>
        <w:t xml:space="preserve"> 15</w:t>
      </w:r>
      <w:r w:rsidR="00402042" w:rsidRPr="00402042">
        <w:rPr>
          <w:u w:val="single"/>
          <w:lang w:val="fr-CH"/>
        </w:rPr>
        <w:t>/1</w:t>
      </w:r>
      <w:r>
        <w:rPr>
          <w:u w:val="single"/>
          <w:lang w:val="fr-CH"/>
        </w:rPr>
        <w:t>6</w:t>
      </w:r>
    </w:p>
    <w:p w:rsidR="00402042" w:rsidRPr="00402042" w:rsidRDefault="00402042" w:rsidP="00402042">
      <w:pPr>
        <w:rPr>
          <w:lang w:val="fr-CH"/>
        </w:rPr>
      </w:pPr>
      <w:r w:rsidRPr="00402042">
        <w:rPr>
          <w:lang w:val="fr-CH"/>
        </w:rPr>
        <w:t>Joueur blessé:</w:t>
      </w:r>
      <w:r w:rsidR="00EA1BF3">
        <w:rPr>
          <w:lang w:val="fr-CH"/>
        </w:rPr>
        <w:t xml:space="preserve"> </w:t>
      </w:r>
      <w:r w:rsidR="00EA1BF3" w:rsidRPr="00EA1BF3">
        <w:rPr>
          <w:highlight w:val="yellow"/>
          <w:lang w:val="fr-CH"/>
        </w:rPr>
        <w:t>détails à la page 31</w:t>
      </w:r>
    </w:p>
    <w:p w:rsidR="000B384D" w:rsidRDefault="000B384D" w:rsidP="00402042">
      <w:pPr>
        <w:rPr>
          <w:u w:val="single"/>
          <w:lang w:val="fr-CH"/>
        </w:rPr>
      </w:pPr>
    </w:p>
    <w:p w:rsidR="00402042" w:rsidRPr="00402042" w:rsidRDefault="00402042" w:rsidP="00402042">
      <w:pPr>
        <w:rPr>
          <w:u w:val="single"/>
          <w:lang w:val="fr-CH"/>
        </w:rPr>
      </w:pPr>
      <w:proofErr w:type="gramStart"/>
      <w:r w:rsidRPr="00402042">
        <w:rPr>
          <w:u w:val="single"/>
          <w:lang w:val="fr-CH"/>
        </w:rPr>
        <w:t>page</w:t>
      </w:r>
      <w:proofErr w:type="gramEnd"/>
      <w:r w:rsidRPr="00402042">
        <w:rPr>
          <w:u w:val="single"/>
          <w:lang w:val="fr-CH"/>
        </w:rPr>
        <w:t xml:space="preserve"> 1</w:t>
      </w:r>
      <w:r w:rsidR="000B384D">
        <w:rPr>
          <w:u w:val="single"/>
          <w:lang w:val="fr-CH"/>
        </w:rPr>
        <w:t>6</w:t>
      </w:r>
      <w:r w:rsidRPr="00402042">
        <w:rPr>
          <w:u w:val="single"/>
          <w:lang w:val="fr-CH"/>
        </w:rPr>
        <w:t>/1</w:t>
      </w:r>
      <w:r w:rsidR="000B384D">
        <w:rPr>
          <w:u w:val="single"/>
          <w:lang w:val="fr-CH"/>
        </w:rPr>
        <w:t>7</w:t>
      </w:r>
    </w:p>
    <w:p w:rsidR="00402042" w:rsidRPr="00402042" w:rsidRDefault="00402042" w:rsidP="00402042">
      <w:pPr>
        <w:rPr>
          <w:lang w:val="fr-CH"/>
        </w:rPr>
      </w:pPr>
      <w:r w:rsidRPr="00402042">
        <w:rPr>
          <w:lang w:val="fr-CH"/>
        </w:rPr>
        <w:t xml:space="preserve">Tâches du S, si match sans </w:t>
      </w:r>
      <w:proofErr w:type="spellStart"/>
      <w:r w:rsidRPr="00402042">
        <w:rPr>
          <w:lang w:val="fr-CH"/>
        </w:rPr>
        <w:t>liveticker</w:t>
      </w:r>
      <w:proofErr w:type="spellEnd"/>
      <w:r w:rsidRPr="00402042">
        <w:rPr>
          <w:lang w:val="fr-CH"/>
        </w:rPr>
        <w:t>. Comment noter correctement les sanctions et TTO!</w:t>
      </w:r>
    </w:p>
    <w:p w:rsidR="00402042" w:rsidRPr="00402042" w:rsidRDefault="00402042" w:rsidP="00402042">
      <w:pPr>
        <w:rPr>
          <w:lang w:val="fr-CH"/>
        </w:rPr>
      </w:pPr>
    </w:p>
    <w:p w:rsidR="00402042" w:rsidRPr="00402042" w:rsidRDefault="000B384D" w:rsidP="00402042">
      <w:pPr>
        <w:rPr>
          <w:u w:val="single"/>
          <w:lang w:val="fr-CH"/>
        </w:rPr>
      </w:pPr>
      <w:proofErr w:type="gramStart"/>
      <w:r>
        <w:rPr>
          <w:u w:val="single"/>
          <w:lang w:val="fr-CH"/>
        </w:rPr>
        <w:t>page</w:t>
      </w:r>
      <w:proofErr w:type="gramEnd"/>
      <w:r>
        <w:rPr>
          <w:u w:val="single"/>
          <w:lang w:val="fr-CH"/>
        </w:rPr>
        <w:t xml:space="preserve"> 18</w:t>
      </w:r>
    </w:p>
    <w:p w:rsidR="00402042" w:rsidRPr="00402042" w:rsidRDefault="00402042" w:rsidP="00402042">
      <w:pPr>
        <w:rPr>
          <w:lang w:val="fr-CH"/>
        </w:rPr>
      </w:pPr>
      <w:r w:rsidRPr="00402042">
        <w:rPr>
          <w:lang w:val="fr-CH"/>
        </w:rPr>
        <w:t>Il est très important de confirmer les sanctions. Inscrire seulement lorsqu’il est absolument clair quel joueur a été sanctionné. En cas de doute, demander à l’AR de venir à la table.</w:t>
      </w:r>
    </w:p>
    <w:p w:rsidR="00402042" w:rsidRDefault="00402042" w:rsidP="00402042">
      <w:pPr>
        <w:rPr>
          <w:lang w:val="fr-CH"/>
        </w:rPr>
      </w:pPr>
    </w:p>
    <w:p w:rsidR="00402042" w:rsidRPr="00402042" w:rsidRDefault="000B384D" w:rsidP="00402042">
      <w:pPr>
        <w:rPr>
          <w:u w:val="single"/>
          <w:lang w:val="fr-CH"/>
        </w:rPr>
      </w:pPr>
      <w:proofErr w:type="gramStart"/>
      <w:r>
        <w:rPr>
          <w:u w:val="single"/>
          <w:lang w:val="fr-CH"/>
        </w:rPr>
        <w:t>page</w:t>
      </w:r>
      <w:proofErr w:type="gramEnd"/>
      <w:r>
        <w:rPr>
          <w:u w:val="single"/>
          <w:lang w:val="fr-CH"/>
        </w:rPr>
        <w:t xml:space="preserve"> 20</w:t>
      </w:r>
    </w:p>
    <w:p w:rsidR="00402042" w:rsidRPr="00402042" w:rsidRDefault="00402042" w:rsidP="00402042">
      <w:pPr>
        <w:rPr>
          <w:lang w:val="fr-CH"/>
        </w:rPr>
      </w:pPr>
      <w:r w:rsidRPr="00402042">
        <w:rPr>
          <w:lang w:val="fr-CH"/>
        </w:rPr>
        <w:t>Très important: toujours d’abord le signal sonore, ensuite arrêter le chronomètre.</w:t>
      </w:r>
    </w:p>
    <w:p w:rsidR="00402042" w:rsidRDefault="00402042" w:rsidP="00402042">
      <w:pPr>
        <w:rPr>
          <w:lang w:val="fr-CH"/>
        </w:rPr>
      </w:pPr>
    </w:p>
    <w:p w:rsidR="00402042" w:rsidRPr="00402042" w:rsidRDefault="000B384D" w:rsidP="00402042">
      <w:pPr>
        <w:rPr>
          <w:u w:val="single"/>
          <w:lang w:val="fr-CH"/>
        </w:rPr>
      </w:pPr>
      <w:proofErr w:type="gramStart"/>
      <w:r>
        <w:rPr>
          <w:u w:val="single"/>
          <w:lang w:val="fr-CH"/>
        </w:rPr>
        <w:t>page</w:t>
      </w:r>
      <w:proofErr w:type="gramEnd"/>
      <w:r>
        <w:rPr>
          <w:u w:val="single"/>
          <w:lang w:val="fr-CH"/>
        </w:rPr>
        <w:t xml:space="preserve"> 21</w:t>
      </w:r>
    </w:p>
    <w:p w:rsidR="00402042" w:rsidRPr="00402042" w:rsidRDefault="00402042" w:rsidP="00402042">
      <w:pPr>
        <w:rPr>
          <w:lang w:val="fr-CH"/>
        </w:rPr>
      </w:pPr>
      <w:r w:rsidRPr="00402042">
        <w:rPr>
          <w:lang w:val="fr-CH"/>
        </w:rPr>
        <w:t xml:space="preserve">Team-Time-Out: </w:t>
      </w:r>
      <w:r w:rsidR="00EA1BF3" w:rsidRPr="00EA1BF3">
        <w:rPr>
          <w:highlight w:val="yellow"/>
          <w:lang w:val="fr-CH"/>
        </w:rPr>
        <w:t>voir aussi page 33</w:t>
      </w:r>
    </w:p>
    <w:p w:rsidR="00402042" w:rsidRPr="00402042" w:rsidRDefault="00402042" w:rsidP="00402042">
      <w:pPr>
        <w:rPr>
          <w:lang w:val="fr-CH"/>
        </w:rPr>
      </w:pPr>
      <w:r w:rsidRPr="00402042">
        <w:rPr>
          <w:lang w:val="fr-CH"/>
        </w:rPr>
        <w:t>Peu importe ce qui se passe sur le terrain: si le responsable d’équipe pose le carton sur la table (lorsque la possession du ballon de son équipe est claire), le match est tout de suite interrompu!</w:t>
      </w:r>
    </w:p>
    <w:p w:rsidR="00402042" w:rsidRPr="00402042" w:rsidRDefault="00402042" w:rsidP="00402042">
      <w:pPr>
        <w:rPr>
          <w:lang w:val="fr-CH"/>
        </w:rPr>
      </w:pPr>
    </w:p>
    <w:p w:rsidR="00402042" w:rsidRPr="00402042" w:rsidRDefault="00402042" w:rsidP="00402042">
      <w:pPr>
        <w:rPr>
          <w:lang w:val="fr-CH"/>
        </w:rPr>
      </w:pPr>
      <w:r w:rsidRPr="00402042">
        <w:rPr>
          <w:lang w:val="fr-CH"/>
        </w:rPr>
        <w:t>Faute de changement:</w:t>
      </w:r>
    </w:p>
    <w:p w:rsidR="00402042" w:rsidRPr="00402042" w:rsidRDefault="00402042" w:rsidP="00402042">
      <w:pPr>
        <w:rPr>
          <w:lang w:val="fr-CH"/>
        </w:rPr>
      </w:pPr>
      <w:r w:rsidRPr="00402042">
        <w:rPr>
          <w:lang w:val="fr-CH"/>
        </w:rPr>
        <w:t xml:space="preserve">Des irrégularités évidentes sont à sanctionner – aussi et en particulier de l’équipe </w:t>
      </w:r>
      <w:proofErr w:type="spellStart"/>
      <w:r w:rsidRPr="00402042">
        <w:rPr>
          <w:lang w:val="fr-CH"/>
        </w:rPr>
        <w:t>recevante</w:t>
      </w:r>
      <w:proofErr w:type="spellEnd"/>
      <w:r w:rsidRPr="00402042">
        <w:rPr>
          <w:lang w:val="fr-CH"/>
        </w:rPr>
        <w:t xml:space="preserve">. S’il s’agit d’une question de mm ou de cm, </w:t>
      </w:r>
      <w:proofErr w:type="gramStart"/>
      <w:r w:rsidRPr="00402042">
        <w:rPr>
          <w:lang w:val="fr-CH"/>
        </w:rPr>
        <w:t>demander</w:t>
      </w:r>
      <w:proofErr w:type="gramEnd"/>
      <w:r w:rsidRPr="00402042">
        <w:rPr>
          <w:lang w:val="fr-CH"/>
        </w:rPr>
        <w:t xml:space="preserve"> au joueur d’attendre que son coéquipier ait quitté la surface de jeu. </w:t>
      </w:r>
    </w:p>
    <w:p w:rsidR="00402042" w:rsidRPr="00402042" w:rsidRDefault="00402042" w:rsidP="00402042">
      <w:pPr>
        <w:rPr>
          <w:lang w:val="fr-CH"/>
        </w:rPr>
      </w:pPr>
    </w:p>
    <w:p w:rsidR="00402042" w:rsidRPr="00402042" w:rsidRDefault="00402042" w:rsidP="00402042">
      <w:pPr>
        <w:rPr>
          <w:lang w:val="fr-CH"/>
        </w:rPr>
      </w:pPr>
      <w:r w:rsidRPr="00402042">
        <w:rPr>
          <w:lang w:val="fr-CH"/>
        </w:rPr>
        <w:t>Coup franc à la fin de la mi-temps / du match:</w:t>
      </w:r>
    </w:p>
    <w:p w:rsidR="00402042" w:rsidRPr="00402042" w:rsidRDefault="00402042" w:rsidP="00402042">
      <w:pPr>
        <w:rPr>
          <w:lang w:val="fr-CH"/>
        </w:rPr>
      </w:pPr>
      <w:r w:rsidRPr="00402042">
        <w:rPr>
          <w:lang w:val="fr-CH"/>
        </w:rPr>
        <w:t>Si l’équipe en défense joue sans gardien, elle a le droit de remplacer un joueur de champ par un gardien.</w:t>
      </w:r>
    </w:p>
    <w:p w:rsidR="00402042" w:rsidRDefault="00402042" w:rsidP="00402042">
      <w:pPr>
        <w:rPr>
          <w:lang w:val="fr-CH"/>
        </w:rPr>
      </w:pPr>
    </w:p>
    <w:p w:rsidR="00402042" w:rsidRPr="00402042" w:rsidRDefault="000B384D" w:rsidP="00402042">
      <w:pPr>
        <w:rPr>
          <w:u w:val="single"/>
          <w:lang w:val="fr-CH"/>
        </w:rPr>
      </w:pPr>
      <w:proofErr w:type="gramStart"/>
      <w:r>
        <w:rPr>
          <w:u w:val="single"/>
          <w:lang w:val="fr-CH"/>
        </w:rPr>
        <w:t>page</w:t>
      </w:r>
      <w:proofErr w:type="gramEnd"/>
      <w:r>
        <w:rPr>
          <w:u w:val="single"/>
          <w:lang w:val="fr-CH"/>
        </w:rPr>
        <w:t xml:space="preserve"> 25/26</w:t>
      </w:r>
    </w:p>
    <w:p w:rsidR="00402042" w:rsidRPr="00402042" w:rsidRDefault="00402042" w:rsidP="00402042">
      <w:pPr>
        <w:rPr>
          <w:lang w:val="fr-CH"/>
        </w:rPr>
      </w:pPr>
      <w:r w:rsidRPr="00402042">
        <w:rPr>
          <w:lang w:val="fr-CH"/>
        </w:rPr>
        <w:t xml:space="preserve">En utilisant le </w:t>
      </w:r>
      <w:proofErr w:type="spellStart"/>
      <w:r w:rsidRPr="00402042">
        <w:rPr>
          <w:lang w:val="fr-CH"/>
        </w:rPr>
        <w:t>liveticker</w:t>
      </w:r>
      <w:proofErr w:type="spellEnd"/>
      <w:r w:rsidRPr="00402042">
        <w:rPr>
          <w:lang w:val="fr-CH"/>
        </w:rPr>
        <w:t xml:space="preserve">, le rapport de match peut être imprimé à la fin du match si une imprimante est à disposition dans la salle. Dans le cas contraire, les données doivent être reportées sur les feuilles de match à la main. Sans </w:t>
      </w:r>
      <w:proofErr w:type="spellStart"/>
      <w:r w:rsidRPr="00402042">
        <w:rPr>
          <w:lang w:val="fr-CH"/>
        </w:rPr>
        <w:t>liveticker</w:t>
      </w:r>
      <w:proofErr w:type="spellEnd"/>
      <w:r w:rsidRPr="00402042">
        <w:rPr>
          <w:lang w:val="fr-CH"/>
        </w:rPr>
        <w:t>, la marche à suivre dans la présentation s’applique.</w:t>
      </w:r>
      <w:r w:rsidR="00EA1BF3">
        <w:rPr>
          <w:lang w:val="fr-CH"/>
        </w:rPr>
        <w:t xml:space="preserve"> </w:t>
      </w:r>
      <w:r w:rsidR="00EA1BF3">
        <w:rPr>
          <w:lang w:val="fr-CH"/>
        </w:rPr>
        <w:br/>
      </w:r>
      <w:r w:rsidR="00EA1BF3" w:rsidRPr="00EA1BF3">
        <w:rPr>
          <w:highlight w:val="yellow"/>
          <w:lang w:val="fr-CH"/>
        </w:rPr>
        <w:t>A souligner : transmission électronique souhaitée.</w:t>
      </w:r>
    </w:p>
    <w:p w:rsidR="00402042" w:rsidRDefault="00402042" w:rsidP="00402042">
      <w:pPr>
        <w:rPr>
          <w:lang w:val="fr-CH"/>
        </w:rPr>
      </w:pPr>
    </w:p>
    <w:p w:rsidR="00402042" w:rsidRPr="00402042" w:rsidRDefault="000B384D" w:rsidP="00402042">
      <w:pPr>
        <w:rPr>
          <w:u w:val="single"/>
          <w:lang w:val="fr-CH"/>
        </w:rPr>
      </w:pPr>
      <w:proofErr w:type="gramStart"/>
      <w:r>
        <w:rPr>
          <w:u w:val="single"/>
          <w:lang w:val="fr-CH"/>
        </w:rPr>
        <w:t>page</w:t>
      </w:r>
      <w:proofErr w:type="gramEnd"/>
      <w:r>
        <w:rPr>
          <w:u w:val="single"/>
          <w:lang w:val="fr-CH"/>
        </w:rPr>
        <w:t xml:space="preserve"> 27</w:t>
      </w:r>
      <w:r w:rsidR="00402042" w:rsidRPr="00402042">
        <w:rPr>
          <w:u w:val="single"/>
          <w:lang w:val="fr-CH"/>
        </w:rPr>
        <w:t>/2</w:t>
      </w:r>
      <w:r>
        <w:rPr>
          <w:u w:val="single"/>
          <w:lang w:val="fr-CH"/>
        </w:rPr>
        <w:t>8</w:t>
      </w:r>
    </w:p>
    <w:p w:rsidR="00402042" w:rsidRPr="00402042" w:rsidRDefault="00402042" w:rsidP="00402042">
      <w:pPr>
        <w:rPr>
          <w:lang w:val="fr-CH"/>
        </w:rPr>
      </w:pPr>
      <w:r w:rsidRPr="00402042">
        <w:rPr>
          <w:lang w:val="fr-CH"/>
        </w:rPr>
        <w:t>Comment noter:</w:t>
      </w:r>
    </w:p>
    <w:p w:rsidR="00402042" w:rsidRPr="00402042" w:rsidRDefault="00402042" w:rsidP="00402042">
      <w:pPr>
        <w:rPr>
          <w:lang w:val="fr-CH"/>
        </w:rPr>
      </w:pPr>
      <w:r w:rsidRPr="00402042">
        <w:rPr>
          <w:lang w:val="fr-CH"/>
        </w:rPr>
        <w:t xml:space="preserve">Avertissements à la minute près, sanctions à la seconde près. Expliquer comment noter 2x 2 minutes. </w:t>
      </w:r>
    </w:p>
    <w:p w:rsidR="00402042" w:rsidRDefault="00402042" w:rsidP="00402042">
      <w:pPr>
        <w:rPr>
          <w:lang w:val="fr-CH"/>
        </w:rPr>
      </w:pPr>
    </w:p>
    <w:p w:rsidR="00402042" w:rsidRPr="00402042" w:rsidRDefault="000B384D" w:rsidP="00402042">
      <w:pPr>
        <w:rPr>
          <w:u w:val="single"/>
          <w:lang w:val="fr-CH"/>
        </w:rPr>
      </w:pPr>
      <w:proofErr w:type="gramStart"/>
      <w:r w:rsidRPr="00EA1BF3">
        <w:rPr>
          <w:highlight w:val="yellow"/>
          <w:u w:val="single"/>
          <w:lang w:val="fr-CH"/>
        </w:rPr>
        <w:t>page</w:t>
      </w:r>
      <w:proofErr w:type="gramEnd"/>
      <w:r w:rsidRPr="00EA1BF3">
        <w:rPr>
          <w:highlight w:val="yellow"/>
          <w:u w:val="single"/>
          <w:lang w:val="fr-CH"/>
        </w:rPr>
        <w:t xml:space="preserve"> 29</w:t>
      </w:r>
      <w:r w:rsidR="00EA1BF3" w:rsidRPr="00EA1BF3">
        <w:rPr>
          <w:highlight w:val="yellow"/>
          <w:u w:val="single"/>
          <w:lang w:val="fr-CH"/>
        </w:rPr>
        <w:t>/30</w:t>
      </w:r>
    </w:p>
    <w:p w:rsidR="00402042" w:rsidRPr="00402042" w:rsidRDefault="00402042" w:rsidP="00402042">
      <w:pPr>
        <w:rPr>
          <w:lang w:val="fr-CH"/>
        </w:rPr>
      </w:pPr>
      <w:r w:rsidRPr="00402042">
        <w:rPr>
          <w:lang w:val="fr-CH"/>
        </w:rPr>
        <w:t>Plusieurs joueurs commettent une faute de changement en même temps! Seul le premier joueur est sanctionné.</w:t>
      </w:r>
    </w:p>
    <w:p w:rsidR="00402042" w:rsidRDefault="00402042" w:rsidP="00402042">
      <w:pPr>
        <w:rPr>
          <w:lang w:val="fr-CH"/>
        </w:rPr>
      </w:pPr>
    </w:p>
    <w:p w:rsidR="00402042" w:rsidRPr="00402042" w:rsidRDefault="00EA1BF3" w:rsidP="00402042">
      <w:pPr>
        <w:rPr>
          <w:u w:val="single"/>
          <w:lang w:val="fr-CH"/>
        </w:rPr>
      </w:pPr>
      <w:proofErr w:type="gramStart"/>
      <w:r w:rsidRPr="00EA1BF3">
        <w:rPr>
          <w:highlight w:val="yellow"/>
          <w:u w:val="single"/>
          <w:lang w:val="fr-CH"/>
        </w:rPr>
        <w:t>page</w:t>
      </w:r>
      <w:proofErr w:type="gramEnd"/>
      <w:r w:rsidRPr="00EA1BF3">
        <w:rPr>
          <w:highlight w:val="yellow"/>
          <w:u w:val="single"/>
          <w:lang w:val="fr-CH"/>
        </w:rPr>
        <w:t xml:space="preserve"> 32</w:t>
      </w:r>
    </w:p>
    <w:p w:rsidR="00402042" w:rsidRPr="00402042" w:rsidRDefault="00EA1BF3" w:rsidP="00402042">
      <w:pPr>
        <w:rPr>
          <w:lang w:val="fr-CH"/>
        </w:rPr>
      </w:pPr>
      <w:r w:rsidRPr="00EA1BF3">
        <w:rPr>
          <w:highlight w:val="yellow"/>
          <w:lang w:val="fr-CH"/>
        </w:rPr>
        <w:t>Depuis</w:t>
      </w:r>
      <w:r w:rsidR="00402042" w:rsidRPr="00402042">
        <w:rPr>
          <w:lang w:val="fr-CH"/>
        </w:rPr>
        <w:t xml:space="preserve"> la saison 2016/17, une « disqualification avec rapport » sera </w:t>
      </w:r>
      <w:proofErr w:type="gramStart"/>
      <w:r w:rsidR="00402042" w:rsidRPr="00402042">
        <w:rPr>
          <w:lang w:val="fr-CH"/>
        </w:rPr>
        <w:t>indiqué</w:t>
      </w:r>
      <w:proofErr w:type="gramEnd"/>
      <w:r w:rsidR="00402042" w:rsidRPr="00402042">
        <w:rPr>
          <w:lang w:val="fr-CH"/>
        </w:rPr>
        <w:t xml:space="preserve"> avec un carton rouge, puis un bleu.</w:t>
      </w:r>
    </w:p>
    <w:p w:rsidR="00402042" w:rsidRDefault="00402042" w:rsidP="00402042">
      <w:pPr>
        <w:rPr>
          <w:lang w:val="fr-CH"/>
        </w:rPr>
      </w:pPr>
    </w:p>
    <w:p w:rsidR="00402042" w:rsidRPr="00402042" w:rsidRDefault="00EA1BF3" w:rsidP="00402042">
      <w:pPr>
        <w:rPr>
          <w:u w:val="single"/>
          <w:lang w:val="fr-CH"/>
        </w:rPr>
      </w:pPr>
      <w:proofErr w:type="gramStart"/>
      <w:r w:rsidRPr="00EA1BF3">
        <w:rPr>
          <w:highlight w:val="yellow"/>
          <w:u w:val="single"/>
          <w:lang w:val="fr-CH"/>
        </w:rPr>
        <w:t>page</w:t>
      </w:r>
      <w:proofErr w:type="gramEnd"/>
      <w:r w:rsidRPr="00EA1BF3">
        <w:rPr>
          <w:highlight w:val="yellow"/>
          <w:u w:val="single"/>
          <w:lang w:val="fr-CH"/>
        </w:rPr>
        <w:t xml:space="preserve"> </w:t>
      </w:r>
      <w:r w:rsidR="00402042" w:rsidRPr="00EA1BF3">
        <w:rPr>
          <w:highlight w:val="yellow"/>
          <w:u w:val="single"/>
          <w:lang w:val="fr-CH"/>
        </w:rPr>
        <w:t>3</w:t>
      </w:r>
      <w:r w:rsidR="000B384D" w:rsidRPr="00EA1BF3">
        <w:rPr>
          <w:highlight w:val="yellow"/>
          <w:u w:val="single"/>
          <w:lang w:val="fr-CH"/>
        </w:rPr>
        <w:t>3</w:t>
      </w:r>
    </w:p>
    <w:p w:rsidR="00402042" w:rsidRPr="00402042" w:rsidRDefault="00402042" w:rsidP="00402042">
      <w:pPr>
        <w:rPr>
          <w:lang w:val="fr-CH"/>
        </w:rPr>
      </w:pPr>
      <w:r w:rsidRPr="00402042">
        <w:rPr>
          <w:lang w:val="fr-CH"/>
        </w:rPr>
        <w:t xml:space="preserve">Discuter précisément le déroulement! </w:t>
      </w:r>
    </w:p>
    <w:p w:rsidR="00402042" w:rsidRDefault="00402042" w:rsidP="00402042">
      <w:pPr>
        <w:rPr>
          <w:lang w:val="fr-CH"/>
        </w:rPr>
      </w:pPr>
    </w:p>
    <w:p w:rsidR="00EA1BF3" w:rsidRDefault="00EA1BF3">
      <w:pPr>
        <w:rPr>
          <w:u w:val="single"/>
          <w:lang w:val="fr-CH"/>
        </w:rPr>
      </w:pPr>
      <w:r>
        <w:rPr>
          <w:u w:val="single"/>
          <w:lang w:val="fr-CH"/>
        </w:rPr>
        <w:br w:type="page"/>
      </w:r>
    </w:p>
    <w:p w:rsidR="00402042" w:rsidRPr="00402042" w:rsidRDefault="00402042" w:rsidP="00402042">
      <w:pPr>
        <w:rPr>
          <w:u w:val="single"/>
          <w:lang w:val="fr-CH"/>
        </w:rPr>
      </w:pPr>
      <w:proofErr w:type="gramStart"/>
      <w:r w:rsidRPr="00402042">
        <w:rPr>
          <w:u w:val="single"/>
          <w:lang w:val="fr-CH"/>
        </w:rPr>
        <w:lastRenderedPageBreak/>
        <w:t>page</w:t>
      </w:r>
      <w:proofErr w:type="gramEnd"/>
      <w:r w:rsidRPr="00402042">
        <w:rPr>
          <w:u w:val="single"/>
          <w:lang w:val="fr-CH"/>
        </w:rPr>
        <w:t xml:space="preserve"> 3</w:t>
      </w:r>
      <w:r w:rsidR="000B384D">
        <w:rPr>
          <w:u w:val="single"/>
          <w:lang w:val="fr-CH"/>
        </w:rPr>
        <w:t>4</w:t>
      </w:r>
    </w:p>
    <w:p w:rsidR="00402042" w:rsidRPr="00402042" w:rsidRDefault="00402042" w:rsidP="00402042">
      <w:pPr>
        <w:rPr>
          <w:lang w:val="fr-CH"/>
        </w:rPr>
      </w:pPr>
      <w:r w:rsidRPr="00402042">
        <w:rPr>
          <w:lang w:val="fr-CH"/>
        </w:rPr>
        <w:t>Discuter brièvement. Un responsable d’équipe doit savoir si un joueur a le droit de participer ou non. Le CR/S ne le sait pas!</w:t>
      </w:r>
    </w:p>
    <w:p w:rsidR="00402042" w:rsidRDefault="00402042" w:rsidP="00402042">
      <w:pPr>
        <w:rPr>
          <w:lang w:val="fr-CH"/>
        </w:rPr>
      </w:pPr>
    </w:p>
    <w:p w:rsidR="000B384D" w:rsidRDefault="000B384D" w:rsidP="00402042">
      <w:pPr>
        <w:rPr>
          <w:lang w:val="fr-CH"/>
        </w:rPr>
      </w:pPr>
    </w:p>
    <w:p w:rsidR="00402042" w:rsidRPr="00402042" w:rsidRDefault="000B384D" w:rsidP="00402042">
      <w:pPr>
        <w:rPr>
          <w:u w:val="single"/>
          <w:lang w:val="fr-CH"/>
        </w:rPr>
      </w:pPr>
      <w:proofErr w:type="gramStart"/>
      <w:r>
        <w:rPr>
          <w:u w:val="single"/>
          <w:lang w:val="fr-CH"/>
        </w:rPr>
        <w:t>page</w:t>
      </w:r>
      <w:proofErr w:type="gramEnd"/>
      <w:r>
        <w:rPr>
          <w:u w:val="single"/>
          <w:lang w:val="fr-CH"/>
        </w:rPr>
        <w:t xml:space="preserve"> 35</w:t>
      </w:r>
    </w:p>
    <w:p w:rsidR="00402042" w:rsidRDefault="00402042" w:rsidP="00402042">
      <w:pPr>
        <w:rPr>
          <w:lang w:val="fr-CH"/>
        </w:rPr>
      </w:pPr>
      <w:r w:rsidRPr="00402042">
        <w:rPr>
          <w:lang w:val="fr-CH"/>
        </w:rPr>
        <w:t>Les officiels peuvent être complétés durant le match (4 au maximum et inscrits sur la feuille de match), mais ne peuvent pas être remplacés.</w:t>
      </w:r>
    </w:p>
    <w:sectPr w:rsidR="00402042" w:rsidSect="00730878">
      <w:headerReference w:type="default" r:id="rId7"/>
      <w:footerReference w:type="default" r:id="rId8"/>
      <w:pgSz w:w="11906" w:h="16838" w:code="9"/>
      <w:pgMar w:top="2694" w:right="1134" w:bottom="1702" w:left="1701" w:header="993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D32" w:rsidRDefault="004A7D32">
      <w:r>
        <w:separator/>
      </w:r>
    </w:p>
  </w:endnote>
  <w:endnote w:type="continuationSeparator" w:id="0">
    <w:p w:rsidR="004A7D32" w:rsidRDefault="004A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07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074"/>
    </w:tblGrid>
    <w:tr w:rsidR="007325C6" w:rsidRPr="00663236" w:rsidTr="007325C6">
      <w:tc>
        <w:tcPr>
          <w:tcW w:w="4074" w:type="dxa"/>
          <w:shd w:val="clear" w:color="auto" w:fill="auto"/>
        </w:tcPr>
        <w:p w:rsidR="007325C6" w:rsidRPr="00EC137D" w:rsidRDefault="007325C6" w:rsidP="007325C6">
          <w:pPr>
            <w:rPr>
              <w:color w:val="808080" w:themeColor="background1" w:themeShade="80"/>
              <w:lang w:val="en-GB"/>
            </w:rPr>
          </w:pPr>
        </w:p>
      </w:tc>
    </w:tr>
  </w:tbl>
  <w:p w:rsidR="0072551A" w:rsidRPr="00274827" w:rsidRDefault="0072551A" w:rsidP="00FF7806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D32" w:rsidRDefault="004A7D32">
      <w:r>
        <w:separator/>
      </w:r>
    </w:p>
  </w:footnote>
  <w:footnote w:type="continuationSeparator" w:id="0">
    <w:p w:rsidR="004A7D32" w:rsidRDefault="004A7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806" w:rsidRPr="00230657" w:rsidRDefault="00FF7806" w:rsidP="00FF7806">
    <w:pPr>
      <w:rPr>
        <w:rFonts w:cs="Arial"/>
        <w:b/>
        <w:color w:val="808080" w:themeColor="background1" w:themeShade="80"/>
        <w:sz w:val="16"/>
        <w:szCs w:val="16"/>
      </w:rPr>
    </w:pPr>
    <w:r w:rsidRPr="00230657">
      <w:rPr>
        <w:rFonts w:cs="Arial"/>
        <w:b/>
        <w:color w:val="808080" w:themeColor="background1" w:themeShade="80"/>
        <w:sz w:val="16"/>
        <w:szCs w:val="16"/>
      </w:rPr>
      <w:t>SHV | Schweizerischer Handball-Verband</w:t>
    </w:r>
  </w:p>
  <w:p w:rsidR="00FF7806" w:rsidRPr="00230657" w:rsidRDefault="00FF7806" w:rsidP="00FF7806">
    <w:pPr>
      <w:rPr>
        <w:rFonts w:cs="Arial"/>
        <w:b/>
        <w:color w:val="808080" w:themeColor="background1" w:themeShade="80"/>
        <w:sz w:val="16"/>
        <w:szCs w:val="16"/>
        <w:lang w:val="en-GB"/>
      </w:rPr>
    </w:pPr>
    <w:r w:rsidRPr="00230657">
      <w:rPr>
        <w:rFonts w:cs="Arial"/>
        <w:b/>
        <w:color w:val="808080" w:themeColor="background1" w:themeShade="80"/>
        <w:sz w:val="16"/>
        <w:szCs w:val="16"/>
        <w:lang w:val="en-GB"/>
      </w:rPr>
      <w:t xml:space="preserve">FSH </w:t>
    </w:r>
    <w:r w:rsidR="00730878" w:rsidRPr="00230657">
      <w:rPr>
        <w:rFonts w:cs="Arial"/>
        <w:b/>
        <w:color w:val="808080" w:themeColor="background1" w:themeShade="80"/>
        <w:sz w:val="16"/>
        <w:szCs w:val="16"/>
        <w:lang w:val="en-GB"/>
      </w:rPr>
      <w:t xml:space="preserve">| </w:t>
    </w:r>
    <w:proofErr w:type="spellStart"/>
    <w:r w:rsidR="00730878" w:rsidRPr="00230657">
      <w:rPr>
        <w:rFonts w:cs="Arial"/>
        <w:b/>
        <w:color w:val="808080" w:themeColor="background1" w:themeShade="80"/>
        <w:sz w:val="16"/>
        <w:szCs w:val="16"/>
        <w:lang w:val="en-GB"/>
      </w:rPr>
      <w:t>Fédération</w:t>
    </w:r>
    <w:proofErr w:type="spellEnd"/>
    <w:r w:rsidR="00730878" w:rsidRPr="00230657">
      <w:rPr>
        <w:rFonts w:cs="Arial"/>
        <w:b/>
        <w:color w:val="808080" w:themeColor="background1" w:themeShade="80"/>
        <w:sz w:val="16"/>
        <w:szCs w:val="16"/>
        <w:lang w:val="en-GB"/>
      </w:rPr>
      <w:t xml:space="preserve"> Suisse de Handball</w:t>
    </w:r>
  </w:p>
  <w:p w:rsidR="0072551A" w:rsidRPr="00EF7913" w:rsidRDefault="00FF7806" w:rsidP="00EF7913">
    <w:pPr>
      <w:rPr>
        <w:b/>
        <w:color w:val="808080" w:themeColor="background1" w:themeShade="80"/>
        <w:szCs w:val="16"/>
        <w:lang w:val="en-GB"/>
      </w:rPr>
    </w:pPr>
    <w:r w:rsidRPr="00230657">
      <w:rPr>
        <w:rFonts w:cs="Arial"/>
        <w:b/>
        <w:color w:val="808080" w:themeColor="background1" w:themeShade="80"/>
        <w:sz w:val="16"/>
        <w:szCs w:val="16"/>
        <w:lang w:val="en-GB"/>
      </w:rPr>
      <w:t>SHF | Swiss Handball Federation</w:t>
    </w:r>
    <w:r w:rsidR="00655EC9" w:rsidRPr="00EF7913">
      <w:rPr>
        <w:b/>
        <w:noProof/>
        <w:color w:val="808080" w:themeColor="background1" w:themeShade="80"/>
        <w:szCs w:val="16"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5310505</wp:posOffset>
          </wp:positionH>
          <wp:positionV relativeFrom="page">
            <wp:posOffset>360045</wp:posOffset>
          </wp:positionV>
          <wp:extent cx="1600200" cy="755650"/>
          <wp:effectExtent l="19050" t="0" r="0" b="0"/>
          <wp:wrapNone/>
          <wp:docPr id="5" name="Bild 5" descr="Handball_Schweiz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andball_Schweiz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66F9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A3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4A4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E4F5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8CE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E1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7CA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209B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242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8A2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9B0360"/>
    <w:multiLevelType w:val="hybridMultilevel"/>
    <w:tmpl w:val="64DA59E0"/>
    <w:lvl w:ilvl="0" w:tplc="C026ED90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B1C20"/>
    <w:multiLevelType w:val="hybridMultilevel"/>
    <w:tmpl w:val="41BAD2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D1C1A"/>
    <w:multiLevelType w:val="hybridMultilevel"/>
    <w:tmpl w:val="AACCD188"/>
    <w:lvl w:ilvl="0" w:tplc="C026ED90">
      <w:numFmt w:val="bullet"/>
      <w:lvlText w:val="•"/>
      <w:lvlJc w:val="left"/>
      <w:pPr>
        <w:ind w:left="708" w:hanging="708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onsecutiveHyphenLimit w:val="3"/>
  <w:hyphenationZone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42"/>
    <w:rsid w:val="000011A2"/>
    <w:rsid w:val="000069F5"/>
    <w:rsid w:val="00007313"/>
    <w:rsid w:val="00010E76"/>
    <w:rsid w:val="000118D4"/>
    <w:rsid w:val="00012063"/>
    <w:rsid w:val="00014C4E"/>
    <w:rsid w:val="00014E2D"/>
    <w:rsid w:val="00017F09"/>
    <w:rsid w:val="00020B48"/>
    <w:rsid w:val="000216DC"/>
    <w:rsid w:val="00021810"/>
    <w:rsid w:val="00026C03"/>
    <w:rsid w:val="00032C9F"/>
    <w:rsid w:val="00032DCB"/>
    <w:rsid w:val="00036935"/>
    <w:rsid w:val="00041ACE"/>
    <w:rsid w:val="00041D9B"/>
    <w:rsid w:val="00042057"/>
    <w:rsid w:val="00046328"/>
    <w:rsid w:val="00047E1A"/>
    <w:rsid w:val="00051B72"/>
    <w:rsid w:val="00053D6B"/>
    <w:rsid w:val="000563CE"/>
    <w:rsid w:val="00056A39"/>
    <w:rsid w:val="00056A46"/>
    <w:rsid w:val="00060BB7"/>
    <w:rsid w:val="0006582B"/>
    <w:rsid w:val="00067AFA"/>
    <w:rsid w:val="00072F54"/>
    <w:rsid w:val="00083802"/>
    <w:rsid w:val="00083DA6"/>
    <w:rsid w:val="00087D9C"/>
    <w:rsid w:val="00090108"/>
    <w:rsid w:val="000908E4"/>
    <w:rsid w:val="00090CB7"/>
    <w:rsid w:val="0009332B"/>
    <w:rsid w:val="0009441D"/>
    <w:rsid w:val="000945E9"/>
    <w:rsid w:val="00094786"/>
    <w:rsid w:val="0009564E"/>
    <w:rsid w:val="00096C77"/>
    <w:rsid w:val="00097818"/>
    <w:rsid w:val="000A22F8"/>
    <w:rsid w:val="000A2896"/>
    <w:rsid w:val="000A6B3B"/>
    <w:rsid w:val="000B05BC"/>
    <w:rsid w:val="000B0842"/>
    <w:rsid w:val="000B1CA1"/>
    <w:rsid w:val="000B2D4B"/>
    <w:rsid w:val="000B3038"/>
    <w:rsid w:val="000B3448"/>
    <w:rsid w:val="000B384D"/>
    <w:rsid w:val="000B5429"/>
    <w:rsid w:val="000B5B2F"/>
    <w:rsid w:val="000B65AC"/>
    <w:rsid w:val="000B70DA"/>
    <w:rsid w:val="000C1202"/>
    <w:rsid w:val="000C256D"/>
    <w:rsid w:val="000C5233"/>
    <w:rsid w:val="000C6F71"/>
    <w:rsid w:val="000C7E9C"/>
    <w:rsid w:val="000D005B"/>
    <w:rsid w:val="000D1883"/>
    <w:rsid w:val="000D29C4"/>
    <w:rsid w:val="000D2E6B"/>
    <w:rsid w:val="000D5A04"/>
    <w:rsid w:val="000D6116"/>
    <w:rsid w:val="000E04D8"/>
    <w:rsid w:val="000E1C5A"/>
    <w:rsid w:val="000E3430"/>
    <w:rsid w:val="000E358B"/>
    <w:rsid w:val="000E4089"/>
    <w:rsid w:val="000E5A5F"/>
    <w:rsid w:val="000E5B70"/>
    <w:rsid w:val="000E7BC6"/>
    <w:rsid w:val="000E7FED"/>
    <w:rsid w:val="000F0F8A"/>
    <w:rsid w:val="000F267D"/>
    <w:rsid w:val="000F2791"/>
    <w:rsid w:val="000F3E94"/>
    <w:rsid w:val="000F4B17"/>
    <w:rsid w:val="000F4B7D"/>
    <w:rsid w:val="000F63A0"/>
    <w:rsid w:val="000F658A"/>
    <w:rsid w:val="000F76B5"/>
    <w:rsid w:val="001050AF"/>
    <w:rsid w:val="00107A01"/>
    <w:rsid w:val="00113156"/>
    <w:rsid w:val="001133FC"/>
    <w:rsid w:val="00114AC0"/>
    <w:rsid w:val="00115D49"/>
    <w:rsid w:val="00117B4A"/>
    <w:rsid w:val="001217D5"/>
    <w:rsid w:val="00126B34"/>
    <w:rsid w:val="00126E55"/>
    <w:rsid w:val="0012722B"/>
    <w:rsid w:val="001279AB"/>
    <w:rsid w:val="0014127F"/>
    <w:rsid w:val="00142CA6"/>
    <w:rsid w:val="0014369F"/>
    <w:rsid w:val="00153A9F"/>
    <w:rsid w:val="00157232"/>
    <w:rsid w:val="0016089A"/>
    <w:rsid w:val="00161319"/>
    <w:rsid w:val="0016219D"/>
    <w:rsid w:val="00162662"/>
    <w:rsid w:val="0016524E"/>
    <w:rsid w:val="001671E2"/>
    <w:rsid w:val="00173695"/>
    <w:rsid w:val="0017409F"/>
    <w:rsid w:val="00175691"/>
    <w:rsid w:val="001764C5"/>
    <w:rsid w:val="001803EC"/>
    <w:rsid w:val="0018122B"/>
    <w:rsid w:val="00181480"/>
    <w:rsid w:val="00182958"/>
    <w:rsid w:val="001850A0"/>
    <w:rsid w:val="00192515"/>
    <w:rsid w:val="001936B9"/>
    <w:rsid w:val="00194226"/>
    <w:rsid w:val="001945D5"/>
    <w:rsid w:val="001960CF"/>
    <w:rsid w:val="001A1172"/>
    <w:rsid w:val="001A57AF"/>
    <w:rsid w:val="001B3F41"/>
    <w:rsid w:val="001B41EA"/>
    <w:rsid w:val="001C05B6"/>
    <w:rsid w:val="001C1C34"/>
    <w:rsid w:val="001C24CD"/>
    <w:rsid w:val="001C4563"/>
    <w:rsid w:val="001D072F"/>
    <w:rsid w:val="001D5A98"/>
    <w:rsid w:val="001D67A9"/>
    <w:rsid w:val="001D6B5F"/>
    <w:rsid w:val="001E17E5"/>
    <w:rsid w:val="001E4C97"/>
    <w:rsid w:val="001E4F27"/>
    <w:rsid w:val="001F0729"/>
    <w:rsid w:val="001F5F04"/>
    <w:rsid w:val="001F7235"/>
    <w:rsid w:val="001F752D"/>
    <w:rsid w:val="001F7C55"/>
    <w:rsid w:val="002008C8"/>
    <w:rsid w:val="00200B8A"/>
    <w:rsid w:val="0020238E"/>
    <w:rsid w:val="00203808"/>
    <w:rsid w:val="00204FDB"/>
    <w:rsid w:val="002068F9"/>
    <w:rsid w:val="00207C43"/>
    <w:rsid w:val="0021031E"/>
    <w:rsid w:val="00211188"/>
    <w:rsid w:val="002118E8"/>
    <w:rsid w:val="00212F3E"/>
    <w:rsid w:val="00214B38"/>
    <w:rsid w:val="00214C9D"/>
    <w:rsid w:val="002156FE"/>
    <w:rsid w:val="0022396D"/>
    <w:rsid w:val="0022646A"/>
    <w:rsid w:val="00226750"/>
    <w:rsid w:val="002268A0"/>
    <w:rsid w:val="00230189"/>
    <w:rsid w:val="00230498"/>
    <w:rsid w:val="00230657"/>
    <w:rsid w:val="002341CD"/>
    <w:rsid w:val="00236237"/>
    <w:rsid w:val="002363A6"/>
    <w:rsid w:val="002369AC"/>
    <w:rsid w:val="002417C2"/>
    <w:rsid w:val="002429BB"/>
    <w:rsid w:val="00243C0C"/>
    <w:rsid w:val="00253775"/>
    <w:rsid w:val="00260C79"/>
    <w:rsid w:val="00274827"/>
    <w:rsid w:val="002756B1"/>
    <w:rsid w:val="00276676"/>
    <w:rsid w:val="002817FD"/>
    <w:rsid w:val="00281CDB"/>
    <w:rsid w:val="0028483C"/>
    <w:rsid w:val="0028765E"/>
    <w:rsid w:val="00287753"/>
    <w:rsid w:val="00290230"/>
    <w:rsid w:val="00291144"/>
    <w:rsid w:val="00292C47"/>
    <w:rsid w:val="002936F7"/>
    <w:rsid w:val="002939A4"/>
    <w:rsid w:val="002964DB"/>
    <w:rsid w:val="002A209C"/>
    <w:rsid w:val="002A2517"/>
    <w:rsid w:val="002A5EA1"/>
    <w:rsid w:val="002A6164"/>
    <w:rsid w:val="002A6C7D"/>
    <w:rsid w:val="002B0F39"/>
    <w:rsid w:val="002B1E6B"/>
    <w:rsid w:val="002B5E28"/>
    <w:rsid w:val="002C0715"/>
    <w:rsid w:val="002C0F8E"/>
    <w:rsid w:val="002C2EBA"/>
    <w:rsid w:val="002C3294"/>
    <w:rsid w:val="002C3965"/>
    <w:rsid w:val="002C4558"/>
    <w:rsid w:val="002C5C27"/>
    <w:rsid w:val="002C6CF4"/>
    <w:rsid w:val="002C7D16"/>
    <w:rsid w:val="002D1B7F"/>
    <w:rsid w:val="002D28EF"/>
    <w:rsid w:val="002D313A"/>
    <w:rsid w:val="002D448F"/>
    <w:rsid w:val="002D4D71"/>
    <w:rsid w:val="002D5522"/>
    <w:rsid w:val="002D5E27"/>
    <w:rsid w:val="002E11FB"/>
    <w:rsid w:val="002E1A3A"/>
    <w:rsid w:val="002E356A"/>
    <w:rsid w:val="002E47A9"/>
    <w:rsid w:val="002E6201"/>
    <w:rsid w:val="002E72DE"/>
    <w:rsid w:val="002F617D"/>
    <w:rsid w:val="002F7A80"/>
    <w:rsid w:val="003005A0"/>
    <w:rsid w:val="00300AB5"/>
    <w:rsid w:val="00303EEC"/>
    <w:rsid w:val="0030634A"/>
    <w:rsid w:val="00307324"/>
    <w:rsid w:val="003133B9"/>
    <w:rsid w:val="0031465B"/>
    <w:rsid w:val="003149D6"/>
    <w:rsid w:val="003162B5"/>
    <w:rsid w:val="003168A6"/>
    <w:rsid w:val="003207DD"/>
    <w:rsid w:val="00322049"/>
    <w:rsid w:val="00322861"/>
    <w:rsid w:val="003233F0"/>
    <w:rsid w:val="00323BC5"/>
    <w:rsid w:val="00325797"/>
    <w:rsid w:val="00326F61"/>
    <w:rsid w:val="00334146"/>
    <w:rsid w:val="00345759"/>
    <w:rsid w:val="00345B89"/>
    <w:rsid w:val="00345CBE"/>
    <w:rsid w:val="003525CD"/>
    <w:rsid w:val="003527E0"/>
    <w:rsid w:val="00352855"/>
    <w:rsid w:val="003628E5"/>
    <w:rsid w:val="003646A3"/>
    <w:rsid w:val="00367283"/>
    <w:rsid w:val="00367608"/>
    <w:rsid w:val="003703CC"/>
    <w:rsid w:val="00370F24"/>
    <w:rsid w:val="00371120"/>
    <w:rsid w:val="003737DA"/>
    <w:rsid w:val="00374361"/>
    <w:rsid w:val="00376D73"/>
    <w:rsid w:val="0037735A"/>
    <w:rsid w:val="00377896"/>
    <w:rsid w:val="00383A23"/>
    <w:rsid w:val="0038564A"/>
    <w:rsid w:val="00387486"/>
    <w:rsid w:val="0039255D"/>
    <w:rsid w:val="0039513B"/>
    <w:rsid w:val="003957F3"/>
    <w:rsid w:val="00396B4F"/>
    <w:rsid w:val="00396F80"/>
    <w:rsid w:val="003975AF"/>
    <w:rsid w:val="003A0D63"/>
    <w:rsid w:val="003A396D"/>
    <w:rsid w:val="003A5E08"/>
    <w:rsid w:val="003B1D2C"/>
    <w:rsid w:val="003B49FF"/>
    <w:rsid w:val="003B5108"/>
    <w:rsid w:val="003B552D"/>
    <w:rsid w:val="003C0821"/>
    <w:rsid w:val="003C4756"/>
    <w:rsid w:val="003D10BF"/>
    <w:rsid w:val="003D192F"/>
    <w:rsid w:val="003D3D0D"/>
    <w:rsid w:val="003E060C"/>
    <w:rsid w:val="003E0CF8"/>
    <w:rsid w:val="003E0D93"/>
    <w:rsid w:val="003E1DAB"/>
    <w:rsid w:val="003E2547"/>
    <w:rsid w:val="003E282F"/>
    <w:rsid w:val="003E599F"/>
    <w:rsid w:val="003E763F"/>
    <w:rsid w:val="003E7E3E"/>
    <w:rsid w:val="003F01B2"/>
    <w:rsid w:val="003F06C6"/>
    <w:rsid w:val="003F1DF6"/>
    <w:rsid w:val="003F291A"/>
    <w:rsid w:val="003F3278"/>
    <w:rsid w:val="003F3B09"/>
    <w:rsid w:val="003F5458"/>
    <w:rsid w:val="003F7437"/>
    <w:rsid w:val="003F79F4"/>
    <w:rsid w:val="00400A1C"/>
    <w:rsid w:val="00402042"/>
    <w:rsid w:val="00402641"/>
    <w:rsid w:val="004032E2"/>
    <w:rsid w:val="00406068"/>
    <w:rsid w:val="00410E48"/>
    <w:rsid w:val="00411381"/>
    <w:rsid w:val="00414B89"/>
    <w:rsid w:val="00415E9C"/>
    <w:rsid w:val="0041682C"/>
    <w:rsid w:val="00417D9E"/>
    <w:rsid w:val="0042161C"/>
    <w:rsid w:val="004232DF"/>
    <w:rsid w:val="00424760"/>
    <w:rsid w:val="00424801"/>
    <w:rsid w:val="00425F39"/>
    <w:rsid w:val="004305DB"/>
    <w:rsid w:val="00431969"/>
    <w:rsid w:val="004319A8"/>
    <w:rsid w:val="00441A8A"/>
    <w:rsid w:val="00442369"/>
    <w:rsid w:val="004446F4"/>
    <w:rsid w:val="00456229"/>
    <w:rsid w:val="00456797"/>
    <w:rsid w:val="0045714A"/>
    <w:rsid w:val="00461860"/>
    <w:rsid w:val="00463008"/>
    <w:rsid w:val="00463AC9"/>
    <w:rsid w:val="004640FD"/>
    <w:rsid w:val="00465E4A"/>
    <w:rsid w:val="00470DE5"/>
    <w:rsid w:val="00470E68"/>
    <w:rsid w:val="00471772"/>
    <w:rsid w:val="00475268"/>
    <w:rsid w:val="00475AD7"/>
    <w:rsid w:val="0047652F"/>
    <w:rsid w:val="0048103C"/>
    <w:rsid w:val="00482821"/>
    <w:rsid w:val="0048334A"/>
    <w:rsid w:val="004834D5"/>
    <w:rsid w:val="004859E3"/>
    <w:rsid w:val="0048653B"/>
    <w:rsid w:val="00487E2B"/>
    <w:rsid w:val="0049080D"/>
    <w:rsid w:val="00491631"/>
    <w:rsid w:val="0049266B"/>
    <w:rsid w:val="0049510D"/>
    <w:rsid w:val="004967FA"/>
    <w:rsid w:val="004968DB"/>
    <w:rsid w:val="00497850"/>
    <w:rsid w:val="004A01D3"/>
    <w:rsid w:val="004A0478"/>
    <w:rsid w:val="004A365B"/>
    <w:rsid w:val="004A52EF"/>
    <w:rsid w:val="004A7D32"/>
    <w:rsid w:val="004A7EC7"/>
    <w:rsid w:val="004B5F6C"/>
    <w:rsid w:val="004C04EA"/>
    <w:rsid w:val="004C09CB"/>
    <w:rsid w:val="004C1C7F"/>
    <w:rsid w:val="004C5649"/>
    <w:rsid w:val="004C64AC"/>
    <w:rsid w:val="004C6D3C"/>
    <w:rsid w:val="004D10FD"/>
    <w:rsid w:val="004D156E"/>
    <w:rsid w:val="004D21A8"/>
    <w:rsid w:val="004E0A9A"/>
    <w:rsid w:val="004E18D6"/>
    <w:rsid w:val="004E1C75"/>
    <w:rsid w:val="004E1EE6"/>
    <w:rsid w:val="004E1EEA"/>
    <w:rsid w:val="004E69C4"/>
    <w:rsid w:val="004E6F59"/>
    <w:rsid w:val="004F12BC"/>
    <w:rsid w:val="004F5A0D"/>
    <w:rsid w:val="004F64A7"/>
    <w:rsid w:val="00500D03"/>
    <w:rsid w:val="00501E15"/>
    <w:rsid w:val="00502466"/>
    <w:rsid w:val="00510001"/>
    <w:rsid w:val="005160C1"/>
    <w:rsid w:val="00516B3B"/>
    <w:rsid w:val="00517914"/>
    <w:rsid w:val="00521CEE"/>
    <w:rsid w:val="00522A8B"/>
    <w:rsid w:val="00523015"/>
    <w:rsid w:val="0052434D"/>
    <w:rsid w:val="00524CB2"/>
    <w:rsid w:val="005252C6"/>
    <w:rsid w:val="00532105"/>
    <w:rsid w:val="00535635"/>
    <w:rsid w:val="00536C5A"/>
    <w:rsid w:val="00537392"/>
    <w:rsid w:val="005375F7"/>
    <w:rsid w:val="005377E0"/>
    <w:rsid w:val="00540477"/>
    <w:rsid w:val="00540F42"/>
    <w:rsid w:val="005413C4"/>
    <w:rsid w:val="005428EC"/>
    <w:rsid w:val="0054621E"/>
    <w:rsid w:val="00551E3E"/>
    <w:rsid w:val="005564FE"/>
    <w:rsid w:val="00557408"/>
    <w:rsid w:val="00561484"/>
    <w:rsid w:val="00567F5A"/>
    <w:rsid w:val="00570169"/>
    <w:rsid w:val="00575995"/>
    <w:rsid w:val="00577ED2"/>
    <w:rsid w:val="0058049B"/>
    <w:rsid w:val="00580A77"/>
    <w:rsid w:val="005822CD"/>
    <w:rsid w:val="00583BDE"/>
    <w:rsid w:val="0058410D"/>
    <w:rsid w:val="00587779"/>
    <w:rsid w:val="00587AEC"/>
    <w:rsid w:val="00590342"/>
    <w:rsid w:val="00590CA3"/>
    <w:rsid w:val="00590FE8"/>
    <w:rsid w:val="00593472"/>
    <w:rsid w:val="0059465C"/>
    <w:rsid w:val="005953F9"/>
    <w:rsid w:val="005954E7"/>
    <w:rsid w:val="00595B81"/>
    <w:rsid w:val="0059725E"/>
    <w:rsid w:val="005A2AB2"/>
    <w:rsid w:val="005A33D3"/>
    <w:rsid w:val="005A5681"/>
    <w:rsid w:val="005A75A4"/>
    <w:rsid w:val="005B2068"/>
    <w:rsid w:val="005B2C7B"/>
    <w:rsid w:val="005B3115"/>
    <w:rsid w:val="005B4C4A"/>
    <w:rsid w:val="005B7EA2"/>
    <w:rsid w:val="005C036B"/>
    <w:rsid w:val="005C4566"/>
    <w:rsid w:val="005C4D30"/>
    <w:rsid w:val="005C66F7"/>
    <w:rsid w:val="005D1528"/>
    <w:rsid w:val="005D4869"/>
    <w:rsid w:val="005D4DF9"/>
    <w:rsid w:val="005D6982"/>
    <w:rsid w:val="005E2D74"/>
    <w:rsid w:val="005E38F6"/>
    <w:rsid w:val="005E4A82"/>
    <w:rsid w:val="005E5D9E"/>
    <w:rsid w:val="005E743A"/>
    <w:rsid w:val="005E7709"/>
    <w:rsid w:val="005E7BCF"/>
    <w:rsid w:val="005F390F"/>
    <w:rsid w:val="005F72C2"/>
    <w:rsid w:val="006013BE"/>
    <w:rsid w:val="006052BE"/>
    <w:rsid w:val="00605C65"/>
    <w:rsid w:val="00606B82"/>
    <w:rsid w:val="00606CF0"/>
    <w:rsid w:val="00606E5A"/>
    <w:rsid w:val="00613A89"/>
    <w:rsid w:val="006141F8"/>
    <w:rsid w:val="00620302"/>
    <w:rsid w:val="006218D0"/>
    <w:rsid w:val="006222C5"/>
    <w:rsid w:val="006309CA"/>
    <w:rsid w:val="0063213C"/>
    <w:rsid w:val="006328AB"/>
    <w:rsid w:val="00632C45"/>
    <w:rsid w:val="00632F90"/>
    <w:rsid w:val="00636550"/>
    <w:rsid w:val="00636EE5"/>
    <w:rsid w:val="00637DE3"/>
    <w:rsid w:val="00640919"/>
    <w:rsid w:val="00641514"/>
    <w:rsid w:val="00641C1F"/>
    <w:rsid w:val="0064283C"/>
    <w:rsid w:val="00650ADB"/>
    <w:rsid w:val="00650B26"/>
    <w:rsid w:val="00655EC9"/>
    <w:rsid w:val="006610F3"/>
    <w:rsid w:val="0066190D"/>
    <w:rsid w:val="00662169"/>
    <w:rsid w:val="006628FA"/>
    <w:rsid w:val="00662E23"/>
    <w:rsid w:val="00663236"/>
    <w:rsid w:val="006637B4"/>
    <w:rsid w:val="006700E3"/>
    <w:rsid w:val="00670356"/>
    <w:rsid w:val="00672319"/>
    <w:rsid w:val="006743BD"/>
    <w:rsid w:val="006802A8"/>
    <w:rsid w:val="00685163"/>
    <w:rsid w:val="00687E0C"/>
    <w:rsid w:val="00687F65"/>
    <w:rsid w:val="00690895"/>
    <w:rsid w:val="0069273D"/>
    <w:rsid w:val="00694779"/>
    <w:rsid w:val="006A0F43"/>
    <w:rsid w:val="006A2493"/>
    <w:rsid w:val="006A2FEC"/>
    <w:rsid w:val="006A393B"/>
    <w:rsid w:val="006A4DE2"/>
    <w:rsid w:val="006B2520"/>
    <w:rsid w:val="006C0159"/>
    <w:rsid w:val="006C1E6E"/>
    <w:rsid w:val="006C33FB"/>
    <w:rsid w:val="006C3FEE"/>
    <w:rsid w:val="006C5624"/>
    <w:rsid w:val="006C5A97"/>
    <w:rsid w:val="006C6529"/>
    <w:rsid w:val="006C6F9D"/>
    <w:rsid w:val="006C6FC2"/>
    <w:rsid w:val="006C7254"/>
    <w:rsid w:val="006D78EF"/>
    <w:rsid w:val="006E1DEF"/>
    <w:rsid w:val="006E2AC3"/>
    <w:rsid w:val="006E3132"/>
    <w:rsid w:val="006E55A0"/>
    <w:rsid w:val="006E5C77"/>
    <w:rsid w:val="006E7088"/>
    <w:rsid w:val="006F1446"/>
    <w:rsid w:val="006F18BA"/>
    <w:rsid w:val="006F5701"/>
    <w:rsid w:val="007014A3"/>
    <w:rsid w:val="007054B0"/>
    <w:rsid w:val="007057F3"/>
    <w:rsid w:val="00706F13"/>
    <w:rsid w:val="0070709E"/>
    <w:rsid w:val="00711E14"/>
    <w:rsid w:val="0071721E"/>
    <w:rsid w:val="0072251B"/>
    <w:rsid w:val="00722FF3"/>
    <w:rsid w:val="0072380A"/>
    <w:rsid w:val="0072385C"/>
    <w:rsid w:val="0072551A"/>
    <w:rsid w:val="00727EAB"/>
    <w:rsid w:val="00730644"/>
    <w:rsid w:val="00730878"/>
    <w:rsid w:val="00730F44"/>
    <w:rsid w:val="007325C6"/>
    <w:rsid w:val="007337E1"/>
    <w:rsid w:val="007341D9"/>
    <w:rsid w:val="00734743"/>
    <w:rsid w:val="007348EB"/>
    <w:rsid w:val="0074031B"/>
    <w:rsid w:val="0074220B"/>
    <w:rsid w:val="007422D9"/>
    <w:rsid w:val="00742CE3"/>
    <w:rsid w:val="00742D77"/>
    <w:rsid w:val="007467D1"/>
    <w:rsid w:val="00747487"/>
    <w:rsid w:val="00747CF9"/>
    <w:rsid w:val="00750B9D"/>
    <w:rsid w:val="00751C9D"/>
    <w:rsid w:val="00752570"/>
    <w:rsid w:val="00752640"/>
    <w:rsid w:val="0075450A"/>
    <w:rsid w:val="00757A40"/>
    <w:rsid w:val="00762072"/>
    <w:rsid w:val="007625D2"/>
    <w:rsid w:val="007635FA"/>
    <w:rsid w:val="0076734A"/>
    <w:rsid w:val="007677C9"/>
    <w:rsid w:val="00773185"/>
    <w:rsid w:val="007732BF"/>
    <w:rsid w:val="00773622"/>
    <w:rsid w:val="00776034"/>
    <w:rsid w:val="00776528"/>
    <w:rsid w:val="00777044"/>
    <w:rsid w:val="00781704"/>
    <w:rsid w:val="00781B9C"/>
    <w:rsid w:val="00782BCA"/>
    <w:rsid w:val="007835DB"/>
    <w:rsid w:val="007862AE"/>
    <w:rsid w:val="00786EFB"/>
    <w:rsid w:val="00787E99"/>
    <w:rsid w:val="0079187A"/>
    <w:rsid w:val="00793C11"/>
    <w:rsid w:val="0079518A"/>
    <w:rsid w:val="00796609"/>
    <w:rsid w:val="00797AC5"/>
    <w:rsid w:val="00797C2B"/>
    <w:rsid w:val="007A0B2E"/>
    <w:rsid w:val="007A0CFF"/>
    <w:rsid w:val="007A47DC"/>
    <w:rsid w:val="007A7B0A"/>
    <w:rsid w:val="007B14BD"/>
    <w:rsid w:val="007B3D24"/>
    <w:rsid w:val="007B42C0"/>
    <w:rsid w:val="007B4DD8"/>
    <w:rsid w:val="007B688B"/>
    <w:rsid w:val="007B68C0"/>
    <w:rsid w:val="007B788C"/>
    <w:rsid w:val="007C4FEE"/>
    <w:rsid w:val="007C5B88"/>
    <w:rsid w:val="007C689C"/>
    <w:rsid w:val="007C7D0F"/>
    <w:rsid w:val="007D275A"/>
    <w:rsid w:val="007D56C4"/>
    <w:rsid w:val="007D7516"/>
    <w:rsid w:val="007E1171"/>
    <w:rsid w:val="007E4DAD"/>
    <w:rsid w:val="007E57B9"/>
    <w:rsid w:val="007E643E"/>
    <w:rsid w:val="007E74A9"/>
    <w:rsid w:val="007F1913"/>
    <w:rsid w:val="007F1BE1"/>
    <w:rsid w:val="007F30A4"/>
    <w:rsid w:val="007F6190"/>
    <w:rsid w:val="00802E53"/>
    <w:rsid w:val="0080577F"/>
    <w:rsid w:val="0081712A"/>
    <w:rsid w:val="00823858"/>
    <w:rsid w:val="00824132"/>
    <w:rsid w:val="00825B0A"/>
    <w:rsid w:val="00826E27"/>
    <w:rsid w:val="0083106E"/>
    <w:rsid w:val="00833452"/>
    <w:rsid w:val="008338C7"/>
    <w:rsid w:val="00835EBD"/>
    <w:rsid w:val="0083727E"/>
    <w:rsid w:val="008411E1"/>
    <w:rsid w:val="00842CF6"/>
    <w:rsid w:val="00843146"/>
    <w:rsid w:val="00846096"/>
    <w:rsid w:val="008460A0"/>
    <w:rsid w:val="00850EE4"/>
    <w:rsid w:val="00853739"/>
    <w:rsid w:val="00853C53"/>
    <w:rsid w:val="00855063"/>
    <w:rsid w:val="0085624E"/>
    <w:rsid w:val="00857000"/>
    <w:rsid w:val="008572A6"/>
    <w:rsid w:val="008576AC"/>
    <w:rsid w:val="008578ED"/>
    <w:rsid w:val="00860D5C"/>
    <w:rsid w:val="00866EFD"/>
    <w:rsid w:val="00871550"/>
    <w:rsid w:val="008716D6"/>
    <w:rsid w:val="00871CFA"/>
    <w:rsid w:val="0087294A"/>
    <w:rsid w:val="00872BBA"/>
    <w:rsid w:val="00875200"/>
    <w:rsid w:val="0088164B"/>
    <w:rsid w:val="00881A90"/>
    <w:rsid w:val="00882A36"/>
    <w:rsid w:val="0088555F"/>
    <w:rsid w:val="0088599F"/>
    <w:rsid w:val="00886A7B"/>
    <w:rsid w:val="008918C0"/>
    <w:rsid w:val="00891D31"/>
    <w:rsid w:val="0089309C"/>
    <w:rsid w:val="00896F64"/>
    <w:rsid w:val="008A231D"/>
    <w:rsid w:val="008A351F"/>
    <w:rsid w:val="008A497C"/>
    <w:rsid w:val="008A5348"/>
    <w:rsid w:val="008A6CE5"/>
    <w:rsid w:val="008A711B"/>
    <w:rsid w:val="008B1B15"/>
    <w:rsid w:val="008B26CF"/>
    <w:rsid w:val="008B53C1"/>
    <w:rsid w:val="008C096B"/>
    <w:rsid w:val="008C0CF9"/>
    <w:rsid w:val="008C2A4A"/>
    <w:rsid w:val="008C2ADA"/>
    <w:rsid w:val="008C2C42"/>
    <w:rsid w:val="008C2D0D"/>
    <w:rsid w:val="008C3951"/>
    <w:rsid w:val="008C4747"/>
    <w:rsid w:val="008D568B"/>
    <w:rsid w:val="008D7614"/>
    <w:rsid w:val="008D7964"/>
    <w:rsid w:val="008D7A6D"/>
    <w:rsid w:val="008E185F"/>
    <w:rsid w:val="008E4469"/>
    <w:rsid w:val="008E7CA6"/>
    <w:rsid w:val="008F181E"/>
    <w:rsid w:val="008F2E1D"/>
    <w:rsid w:val="008F3982"/>
    <w:rsid w:val="008F59F7"/>
    <w:rsid w:val="008F5BA3"/>
    <w:rsid w:val="008F6AED"/>
    <w:rsid w:val="0090030A"/>
    <w:rsid w:val="009006D9"/>
    <w:rsid w:val="00901D22"/>
    <w:rsid w:val="009069AE"/>
    <w:rsid w:val="00912627"/>
    <w:rsid w:val="00912BE6"/>
    <w:rsid w:val="00916AE3"/>
    <w:rsid w:val="00920990"/>
    <w:rsid w:val="00930A4F"/>
    <w:rsid w:val="00931A5C"/>
    <w:rsid w:val="00931FA0"/>
    <w:rsid w:val="00940DD1"/>
    <w:rsid w:val="00943633"/>
    <w:rsid w:val="0094595F"/>
    <w:rsid w:val="00947893"/>
    <w:rsid w:val="00950728"/>
    <w:rsid w:val="00950A1C"/>
    <w:rsid w:val="00951065"/>
    <w:rsid w:val="009542B4"/>
    <w:rsid w:val="0095484D"/>
    <w:rsid w:val="00954D36"/>
    <w:rsid w:val="00955C11"/>
    <w:rsid w:val="00956011"/>
    <w:rsid w:val="0096011B"/>
    <w:rsid w:val="00960CD6"/>
    <w:rsid w:val="00965C70"/>
    <w:rsid w:val="00965D31"/>
    <w:rsid w:val="00965F01"/>
    <w:rsid w:val="00966C9C"/>
    <w:rsid w:val="009706F1"/>
    <w:rsid w:val="00970A3F"/>
    <w:rsid w:val="00970E68"/>
    <w:rsid w:val="0097169B"/>
    <w:rsid w:val="0097285B"/>
    <w:rsid w:val="00972E16"/>
    <w:rsid w:val="0097454A"/>
    <w:rsid w:val="00974791"/>
    <w:rsid w:val="00975173"/>
    <w:rsid w:val="00980F11"/>
    <w:rsid w:val="009841BE"/>
    <w:rsid w:val="009906AA"/>
    <w:rsid w:val="00993FF0"/>
    <w:rsid w:val="00996CD9"/>
    <w:rsid w:val="009A0D27"/>
    <w:rsid w:val="009A1C8F"/>
    <w:rsid w:val="009A2DD3"/>
    <w:rsid w:val="009A393C"/>
    <w:rsid w:val="009A7E13"/>
    <w:rsid w:val="009B1DF3"/>
    <w:rsid w:val="009B3206"/>
    <w:rsid w:val="009B56F6"/>
    <w:rsid w:val="009B5810"/>
    <w:rsid w:val="009C2416"/>
    <w:rsid w:val="009C654E"/>
    <w:rsid w:val="009C7493"/>
    <w:rsid w:val="009D02BC"/>
    <w:rsid w:val="009D117D"/>
    <w:rsid w:val="009D3059"/>
    <w:rsid w:val="009D4AA2"/>
    <w:rsid w:val="009D732C"/>
    <w:rsid w:val="009E0084"/>
    <w:rsid w:val="009E024C"/>
    <w:rsid w:val="009E44F8"/>
    <w:rsid w:val="009E79CB"/>
    <w:rsid w:val="009F01AE"/>
    <w:rsid w:val="009F3643"/>
    <w:rsid w:val="009F40B2"/>
    <w:rsid w:val="009F771B"/>
    <w:rsid w:val="00A00921"/>
    <w:rsid w:val="00A0105E"/>
    <w:rsid w:val="00A02E5D"/>
    <w:rsid w:val="00A03D06"/>
    <w:rsid w:val="00A04DD8"/>
    <w:rsid w:val="00A05007"/>
    <w:rsid w:val="00A0536F"/>
    <w:rsid w:val="00A1008C"/>
    <w:rsid w:val="00A152FA"/>
    <w:rsid w:val="00A16C05"/>
    <w:rsid w:val="00A20000"/>
    <w:rsid w:val="00A22350"/>
    <w:rsid w:val="00A22EA2"/>
    <w:rsid w:val="00A2405C"/>
    <w:rsid w:val="00A240EA"/>
    <w:rsid w:val="00A30B40"/>
    <w:rsid w:val="00A30F1E"/>
    <w:rsid w:val="00A329F8"/>
    <w:rsid w:val="00A35C3B"/>
    <w:rsid w:val="00A430A0"/>
    <w:rsid w:val="00A449A7"/>
    <w:rsid w:val="00A44C77"/>
    <w:rsid w:val="00A512B8"/>
    <w:rsid w:val="00A51E71"/>
    <w:rsid w:val="00A526C7"/>
    <w:rsid w:val="00A53709"/>
    <w:rsid w:val="00A55183"/>
    <w:rsid w:val="00A55CC8"/>
    <w:rsid w:val="00A56501"/>
    <w:rsid w:val="00A61685"/>
    <w:rsid w:val="00A61AAA"/>
    <w:rsid w:val="00A62BE9"/>
    <w:rsid w:val="00A62F62"/>
    <w:rsid w:val="00A64776"/>
    <w:rsid w:val="00A67BE3"/>
    <w:rsid w:val="00A70B89"/>
    <w:rsid w:val="00A74EB3"/>
    <w:rsid w:val="00A80451"/>
    <w:rsid w:val="00A80901"/>
    <w:rsid w:val="00A8170D"/>
    <w:rsid w:val="00A83BBE"/>
    <w:rsid w:val="00A86F56"/>
    <w:rsid w:val="00A8744E"/>
    <w:rsid w:val="00A8751C"/>
    <w:rsid w:val="00A92F75"/>
    <w:rsid w:val="00A97B2F"/>
    <w:rsid w:val="00AA4EB3"/>
    <w:rsid w:val="00AA70B5"/>
    <w:rsid w:val="00AA7ED3"/>
    <w:rsid w:val="00AB04F2"/>
    <w:rsid w:val="00AB0D47"/>
    <w:rsid w:val="00AB464F"/>
    <w:rsid w:val="00AC0E7C"/>
    <w:rsid w:val="00AC26D9"/>
    <w:rsid w:val="00AC2C91"/>
    <w:rsid w:val="00AC4500"/>
    <w:rsid w:val="00AC7C94"/>
    <w:rsid w:val="00AD342D"/>
    <w:rsid w:val="00AD34DD"/>
    <w:rsid w:val="00AD4CEB"/>
    <w:rsid w:val="00AD5A7D"/>
    <w:rsid w:val="00AD656B"/>
    <w:rsid w:val="00AE0749"/>
    <w:rsid w:val="00AE1E4D"/>
    <w:rsid w:val="00AE2A64"/>
    <w:rsid w:val="00AE2F9C"/>
    <w:rsid w:val="00AE3ECF"/>
    <w:rsid w:val="00AE629B"/>
    <w:rsid w:val="00AE7D3A"/>
    <w:rsid w:val="00AF0C3C"/>
    <w:rsid w:val="00AF3913"/>
    <w:rsid w:val="00AF4522"/>
    <w:rsid w:val="00AF471C"/>
    <w:rsid w:val="00AF6FE8"/>
    <w:rsid w:val="00B01B53"/>
    <w:rsid w:val="00B01DD7"/>
    <w:rsid w:val="00B0353D"/>
    <w:rsid w:val="00B03650"/>
    <w:rsid w:val="00B05122"/>
    <w:rsid w:val="00B0558D"/>
    <w:rsid w:val="00B0564B"/>
    <w:rsid w:val="00B0643F"/>
    <w:rsid w:val="00B06F5E"/>
    <w:rsid w:val="00B07CBC"/>
    <w:rsid w:val="00B12826"/>
    <w:rsid w:val="00B16855"/>
    <w:rsid w:val="00B16B2B"/>
    <w:rsid w:val="00B22973"/>
    <w:rsid w:val="00B22C9F"/>
    <w:rsid w:val="00B255DA"/>
    <w:rsid w:val="00B30C64"/>
    <w:rsid w:val="00B3401B"/>
    <w:rsid w:val="00B362AB"/>
    <w:rsid w:val="00B3666D"/>
    <w:rsid w:val="00B36F6E"/>
    <w:rsid w:val="00B37904"/>
    <w:rsid w:val="00B37BAE"/>
    <w:rsid w:val="00B40116"/>
    <w:rsid w:val="00B42953"/>
    <w:rsid w:val="00B43C8A"/>
    <w:rsid w:val="00B44669"/>
    <w:rsid w:val="00B45AFD"/>
    <w:rsid w:val="00B508AD"/>
    <w:rsid w:val="00B52905"/>
    <w:rsid w:val="00B54940"/>
    <w:rsid w:val="00B60AA4"/>
    <w:rsid w:val="00B60EC0"/>
    <w:rsid w:val="00B61ED6"/>
    <w:rsid w:val="00B63B7A"/>
    <w:rsid w:val="00B659F9"/>
    <w:rsid w:val="00B66B7D"/>
    <w:rsid w:val="00B66D21"/>
    <w:rsid w:val="00B720C0"/>
    <w:rsid w:val="00B72157"/>
    <w:rsid w:val="00B750D1"/>
    <w:rsid w:val="00B75110"/>
    <w:rsid w:val="00B754B6"/>
    <w:rsid w:val="00B8118E"/>
    <w:rsid w:val="00B814F0"/>
    <w:rsid w:val="00B81FE7"/>
    <w:rsid w:val="00B825F1"/>
    <w:rsid w:val="00B829AB"/>
    <w:rsid w:val="00B870B4"/>
    <w:rsid w:val="00B877B6"/>
    <w:rsid w:val="00B87830"/>
    <w:rsid w:val="00B958FD"/>
    <w:rsid w:val="00B962C7"/>
    <w:rsid w:val="00BA12EC"/>
    <w:rsid w:val="00BA4545"/>
    <w:rsid w:val="00BA7BBC"/>
    <w:rsid w:val="00BA7E4D"/>
    <w:rsid w:val="00BB1F60"/>
    <w:rsid w:val="00BC0583"/>
    <w:rsid w:val="00BC074B"/>
    <w:rsid w:val="00BC1095"/>
    <w:rsid w:val="00BC1506"/>
    <w:rsid w:val="00BC6880"/>
    <w:rsid w:val="00BD0229"/>
    <w:rsid w:val="00BD46F3"/>
    <w:rsid w:val="00BD6DE2"/>
    <w:rsid w:val="00BE10E5"/>
    <w:rsid w:val="00BE1E32"/>
    <w:rsid w:val="00BE37DD"/>
    <w:rsid w:val="00BE45D0"/>
    <w:rsid w:val="00BE5C48"/>
    <w:rsid w:val="00BE658F"/>
    <w:rsid w:val="00BE6D7D"/>
    <w:rsid w:val="00BF24FB"/>
    <w:rsid w:val="00BF433F"/>
    <w:rsid w:val="00BF5527"/>
    <w:rsid w:val="00BF61EC"/>
    <w:rsid w:val="00C10AEE"/>
    <w:rsid w:val="00C11B43"/>
    <w:rsid w:val="00C12668"/>
    <w:rsid w:val="00C14F6E"/>
    <w:rsid w:val="00C16F18"/>
    <w:rsid w:val="00C1796D"/>
    <w:rsid w:val="00C2612B"/>
    <w:rsid w:val="00C26756"/>
    <w:rsid w:val="00C3054E"/>
    <w:rsid w:val="00C31571"/>
    <w:rsid w:val="00C321FE"/>
    <w:rsid w:val="00C335BE"/>
    <w:rsid w:val="00C36807"/>
    <w:rsid w:val="00C3725B"/>
    <w:rsid w:val="00C37A8F"/>
    <w:rsid w:val="00C401BC"/>
    <w:rsid w:val="00C40F8E"/>
    <w:rsid w:val="00C42771"/>
    <w:rsid w:val="00C52949"/>
    <w:rsid w:val="00C568EB"/>
    <w:rsid w:val="00C57EB7"/>
    <w:rsid w:val="00C60352"/>
    <w:rsid w:val="00C60DF1"/>
    <w:rsid w:val="00C6262E"/>
    <w:rsid w:val="00C63330"/>
    <w:rsid w:val="00C64958"/>
    <w:rsid w:val="00C65DE1"/>
    <w:rsid w:val="00C66E0E"/>
    <w:rsid w:val="00C75B74"/>
    <w:rsid w:val="00C82547"/>
    <w:rsid w:val="00C83EB9"/>
    <w:rsid w:val="00C8607F"/>
    <w:rsid w:val="00C86BFF"/>
    <w:rsid w:val="00C86C81"/>
    <w:rsid w:val="00C87A79"/>
    <w:rsid w:val="00C9215B"/>
    <w:rsid w:val="00C94284"/>
    <w:rsid w:val="00C955F7"/>
    <w:rsid w:val="00CA0CB8"/>
    <w:rsid w:val="00CA1F69"/>
    <w:rsid w:val="00CA284A"/>
    <w:rsid w:val="00CA297C"/>
    <w:rsid w:val="00CA3939"/>
    <w:rsid w:val="00CA5B41"/>
    <w:rsid w:val="00CB2296"/>
    <w:rsid w:val="00CB2651"/>
    <w:rsid w:val="00CC04B7"/>
    <w:rsid w:val="00CC0D93"/>
    <w:rsid w:val="00CC1880"/>
    <w:rsid w:val="00CC31D2"/>
    <w:rsid w:val="00CC32FC"/>
    <w:rsid w:val="00CC43A1"/>
    <w:rsid w:val="00CC482D"/>
    <w:rsid w:val="00CD0EEC"/>
    <w:rsid w:val="00CD45FB"/>
    <w:rsid w:val="00CD56D0"/>
    <w:rsid w:val="00CD5C8C"/>
    <w:rsid w:val="00CD6527"/>
    <w:rsid w:val="00CE156F"/>
    <w:rsid w:val="00CE3352"/>
    <w:rsid w:val="00CE5ECE"/>
    <w:rsid w:val="00CE5F1A"/>
    <w:rsid w:val="00CE7AB3"/>
    <w:rsid w:val="00CF340C"/>
    <w:rsid w:val="00CF3CB3"/>
    <w:rsid w:val="00CF45C6"/>
    <w:rsid w:val="00CF65D9"/>
    <w:rsid w:val="00D02052"/>
    <w:rsid w:val="00D02A5F"/>
    <w:rsid w:val="00D03FCB"/>
    <w:rsid w:val="00D11E03"/>
    <w:rsid w:val="00D11F74"/>
    <w:rsid w:val="00D165DF"/>
    <w:rsid w:val="00D205B1"/>
    <w:rsid w:val="00D25774"/>
    <w:rsid w:val="00D26B9E"/>
    <w:rsid w:val="00D30835"/>
    <w:rsid w:val="00D33885"/>
    <w:rsid w:val="00D3388B"/>
    <w:rsid w:val="00D33DD2"/>
    <w:rsid w:val="00D34E93"/>
    <w:rsid w:val="00D36E5D"/>
    <w:rsid w:val="00D37373"/>
    <w:rsid w:val="00D40C03"/>
    <w:rsid w:val="00D410E0"/>
    <w:rsid w:val="00D43635"/>
    <w:rsid w:val="00D45C2F"/>
    <w:rsid w:val="00D46EC1"/>
    <w:rsid w:val="00D55D14"/>
    <w:rsid w:val="00D62955"/>
    <w:rsid w:val="00D62CDB"/>
    <w:rsid w:val="00D63725"/>
    <w:rsid w:val="00D64E83"/>
    <w:rsid w:val="00D65BD7"/>
    <w:rsid w:val="00D66B51"/>
    <w:rsid w:val="00D712FB"/>
    <w:rsid w:val="00D724E3"/>
    <w:rsid w:val="00D73D89"/>
    <w:rsid w:val="00D779DB"/>
    <w:rsid w:val="00D806E1"/>
    <w:rsid w:val="00D81352"/>
    <w:rsid w:val="00D82459"/>
    <w:rsid w:val="00D843B1"/>
    <w:rsid w:val="00D84AF6"/>
    <w:rsid w:val="00D87FC7"/>
    <w:rsid w:val="00D90BBF"/>
    <w:rsid w:val="00D913D8"/>
    <w:rsid w:val="00D924C9"/>
    <w:rsid w:val="00D92C44"/>
    <w:rsid w:val="00D94460"/>
    <w:rsid w:val="00D94A5B"/>
    <w:rsid w:val="00D95530"/>
    <w:rsid w:val="00D96CE4"/>
    <w:rsid w:val="00DA092F"/>
    <w:rsid w:val="00DA29AC"/>
    <w:rsid w:val="00DA36A9"/>
    <w:rsid w:val="00DA63C2"/>
    <w:rsid w:val="00DB12FA"/>
    <w:rsid w:val="00DB2288"/>
    <w:rsid w:val="00DB2697"/>
    <w:rsid w:val="00DB4489"/>
    <w:rsid w:val="00DB4ECE"/>
    <w:rsid w:val="00DB63BD"/>
    <w:rsid w:val="00DB7061"/>
    <w:rsid w:val="00DC0CEC"/>
    <w:rsid w:val="00DC2377"/>
    <w:rsid w:val="00DC2A07"/>
    <w:rsid w:val="00DC2B8E"/>
    <w:rsid w:val="00DC4F11"/>
    <w:rsid w:val="00DD097E"/>
    <w:rsid w:val="00DD138D"/>
    <w:rsid w:val="00DD14F1"/>
    <w:rsid w:val="00DD192C"/>
    <w:rsid w:val="00DD1D14"/>
    <w:rsid w:val="00DD3068"/>
    <w:rsid w:val="00DE2BFF"/>
    <w:rsid w:val="00DE3536"/>
    <w:rsid w:val="00DE3975"/>
    <w:rsid w:val="00DE463C"/>
    <w:rsid w:val="00DE51BC"/>
    <w:rsid w:val="00DE6B69"/>
    <w:rsid w:val="00DE7364"/>
    <w:rsid w:val="00DE7388"/>
    <w:rsid w:val="00DE7E12"/>
    <w:rsid w:val="00DF016C"/>
    <w:rsid w:val="00DF0B53"/>
    <w:rsid w:val="00DF0E25"/>
    <w:rsid w:val="00DF1722"/>
    <w:rsid w:val="00DF3F40"/>
    <w:rsid w:val="00DF440A"/>
    <w:rsid w:val="00DF4677"/>
    <w:rsid w:val="00DF6905"/>
    <w:rsid w:val="00DF6B46"/>
    <w:rsid w:val="00E007D7"/>
    <w:rsid w:val="00E01EC8"/>
    <w:rsid w:val="00E03B25"/>
    <w:rsid w:val="00E050A8"/>
    <w:rsid w:val="00E11590"/>
    <w:rsid w:val="00E11D65"/>
    <w:rsid w:val="00E1420C"/>
    <w:rsid w:val="00E15612"/>
    <w:rsid w:val="00E17BBB"/>
    <w:rsid w:val="00E20517"/>
    <w:rsid w:val="00E227F2"/>
    <w:rsid w:val="00E246B7"/>
    <w:rsid w:val="00E247F2"/>
    <w:rsid w:val="00E30B74"/>
    <w:rsid w:val="00E31BF9"/>
    <w:rsid w:val="00E3472B"/>
    <w:rsid w:val="00E35DFF"/>
    <w:rsid w:val="00E43A39"/>
    <w:rsid w:val="00E44258"/>
    <w:rsid w:val="00E44905"/>
    <w:rsid w:val="00E45F58"/>
    <w:rsid w:val="00E50835"/>
    <w:rsid w:val="00E5140E"/>
    <w:rsid w:val="00E51C07"/>
    <w:rsid w:val="00E5264A"/>
    <w:rsid w:val="00E5277B"/>
    <w:rsid w:val="00E538F4"/>
    <w:rsid w:val="00E56217"/>
    <w:rsid w:val="00E57642"/>
    <w:rsid w:val="00E62C39"/>
    <w:rsid w:val="00E67840"/>
    <w:rsid w:val="00E67F4D"/>
    <w:rsid w:val="00E70BF6"/>
    <w:rsid w:val="00E70C6A"/>
    <w:rsid w:val="00E75B27"/>
    <w:rsid w:val="00E7762E"/>
    <w:rsid w:val="00E8099C"/>
    <w:rsid w:val="00E819AD"/>
    <w:rsid w:val="00E85247"/>
    <w:rsid w:val="00E8647F"/>
    <w:rsid w:val="00E91AED"/>
    <w:rsid w:val="00E9277A"/>
    <w:rsid w:val="00E92E1A"/>
    <w:rsid w:val="00E956EC"/>
    <w:rsid w:val="00EA10AA"/>
    <w:rsid w:val="00EA1BF3"/>
    <w:rsid w:val="00EA4053"/>
    <w:rsid w:val="00EA4592"/>
    <w:rsid w:val="00EA5520"/>
    <w:rsid w:val="00EA72B6"/>
    <w:rsid w:val="00EB093B"/>
    <w:rsid w:val="00EB0C05"/>
    <w:rsid w:val="00EB6CED"/>
    <w:rsid w:val="00EB715D"/>
    <w:rsid w:val="00EB7F75"/>
    <w:rsid w:val="00EC137D"/>
    <w:rsid w:val="00EC4457"/>
    <w:rsid w:val="00EC76B9"/>
    <w:rsid w:val="00EC7F9E"/>
    <w:rsid w:val="00ED3123"/>
    <w:rsid w:val="00ED49CE"/>
    <w:rsid w:val="00ED56EE"/>
    <w:rsid w:val="00ED5EC7"/>
    <w:rsid w:val="00EE0AE9"/>
    <w:rsid w:val="00EE0B55"/>
    <w:rsid w:val="00EE0C3E"/>
    <w:rsid w:val="00EE0EBC"/>
    <w:rsid w:val="00EE4913"/>
    <w:rsid w:val="00EE7CA1"/>
    <w:rsid w:val="00EF3920"/>
    <w:rsid w:val="00EF49EA"/>
    <w:rsid w:val="00EF6829"/>
    <w:rsid w:val="00EF6A83"/>
    <w:rsid w:val="00EF7913"/>
    <w:rsid w:val="00F008D9"/>
    <w:rsid w:val="00F01C16"/>
    <w:rsid w:val="00F028E2"/>
    <w:rsid w:val="00F045B2"/>
    <w:rsid w:val="00F0520A"/>
    <w:rsid w:val="00F073B2"/>
    <w:rsid w:val="00F11AAA"/>
    <w:rsid w:val="00F178FC"/>
    <w:rsid w:val="00F24B87"/>
    <w:rsid w:val="00F25F08"/>
    <w:rsid w:val="00F26C2F"/>
    <w:rsid w:val="00F30889"/>
    <w:rsid w:val="00F40ACF"/>
    <w:rsid w:val="00F4229D"/>
    <w:rsid w:val="00F43660"/>
    <w:rsid w:val="00F436BC"/>
    <w:rsid w:val="00F438B7"/>
    <w:rsid w:val="00F44D62"/>
    <w:rsid w:val="00F47220"/>
    <w:rsid w:val="00F536DE"/>
    <w:rsid w:val="00F576B9"/>
    <w:rsid w:val="00F576E8"/>
    <w:rsid w:val="00F606DC"/>
    <w:rsid w:val="00F60B68"/>
    <w:rsid w:val="00F6586F"/>
    <w:rsid w:val="00F70E90"/>
    <w:rsid w:val="00F7165A"/>
    <w:rsid w:val="00F71E5B"/>
    <w:rsid w:val="00F73F0A"/>
    <w:rsid w:val="00F7441A"/>
    <w:rsid w:val="00F76848"/>
    <w:rsid w:val="00F776F2"/>
    <w:rsid w:val="00F77F25"/>
    <w:rsid w:val="00F808B2"/>
    <w:rsid w:val="00F80FF5"/>
    <w:rsid w:val="00F81821"/>
    <w:rsid w:val="00F831C8"/>
    <w:rsid w:val="00F832AB"/>
    <w:rsid w:val="00F8764F"/>
    <w:rsid w:val="00F9004E"/>
    <w:rsid w:val="00F9249B"/>
    <w:rsid w:val="00F9250B"/>
    <w:rsid w:val="00F92686"/>
    <w:rsid w:val="00F9455F"/>
    <w:rsid w:val="00F9504B"/>
    <w:rsid w:val="00F95296"/>
    <w:rsid w:val="00F96480"/>
    <w:rsid w:val="00FA5810"/>
    <w:rsid w:val="00FA7841"/>
    <w:rsid w:val="00FA7EA8"/>
    <w:rsid w:val="00FB04EF"/>
    <w:rsid w:val="00FB2CDF"/>
    <w:rsid w:val="00FB39DD"/>
    <w:rsid w:val="00FC0A66"/>
    <w:rsid w:val="00FC1B75"/>
    <w:rsid w:val="00FC3A2D"/>
    <w:rsid w:val="00FC4A71"/>
    <w:rsid w:val="00FC530F"/>
    <w:rsid w:val="00FC6583"/>
    <w:rsid w:val="00FD1EAA"/>
    <w:rsid w:val="00FD312B"/>
    <w:rsid w:val="00FD4818"/>
    <w:rsid w:val="00FD65EC"/>
    <w:rsid w:val="00FE0F92"/>
    <w:rsid w:val="00FE3F18"/>
    <w:rsid w:val="00FE4336"/>
    <w:rsid w:val="00FE4C78"/>
    <w:rsid w:val="00FF12B2"/>
    <w:rsid w:val="00FF26E2"/>
    <w:rsid w:val="00FF3034"/>
    <w:rsid w:val="00FF3F7A"/>
    <w:rsid w:val="00FF43D8"/>
    <w:rsid w:val="00FF55BD"/>
    <w:rsid w:val="00FF7806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33D6B42-DB90-41D2-B24F-BEC6B05B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30657"/>
    <w:rPr>
      <w:rFonts w:ascii="Arial" w:hAnsi="Arial"/>
      <w:spacing w:val="4"/>
      <w:szCs w:val="24"/>
    </w:rPr>
  </w:style>
  <w:style w:type="paragraph" w:styleId="berschrift1">
    <w:name w:val="heading 1"/>
    <w:basedOn w:val="Standard"/>
    <w:next w:val="Standard"/>
    <w:link w:val="berschrift1Zchn"/>
    <w:rsid w:val="00230657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230657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230657"/>
    <w:rPr>
      <w:rFonts w:ascii="Arial" w:eastAsiaTheme="majorEastAsia" w:hAnsi="Arial" w:cstheme="majorBidi"/>
      <w:color w:val="365F91" w:themeColor="accent1" w:themeShade="BF"/>
      <w:spacing w:val="4"/>
      <w:sz w:val="26"/>
      <w:szCs w:val="26"/>
    </w:rPr>
  </w:style>
  <w:style w:type="paragraph" w:styleId="Kopfzeile">
    <w:name w:val="header"/>
    <w:basedOn w:val="Standard"/>
    <w:link w:val="KopfzeileZchn"/>
    <w:unhideWhenUsed/>
    <w:rsid w:val="002306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30657"/>
    <w:rPr>
      <w:rFonts w:ascii="Arial" w:hAnsi="Arial"/>
      <w:spacing w:val="4"/>
      <w:szCs w:val="24"/>
    </w:rPr>
  </w:style>
  <w:style w:type="paragraph" w:styleId="Fuzeile">
    <w:name w:val="footer"/>
    <w:basedOn w:val="Standard"/>
    <w:link w:val="FuzeileZchn"/>
    <w:unhideWhenUsed/>
    <w:rsid w:val="002306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30657"/>
    <w:rPr>
      <w:rFonts w:ascii="Arial" w:hAnsi="Arial"/>
      <w:spacing w:val="4"/>
      <w:szCs w:val="24"/>
    </w:rPr>
  </w:style>
  <w:style w:type="table" w:customStyle="1" w:styleId="Tabellenraster1">
    <w:name w:val="Tabellenraster1"/>
    <w:basedOn w:val="NormaleTabelle"/>
    <w:rsid w:val="00D8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230657"/>
    <w:rPr>
      <w:rFonts w:ascii="Arial" w:eastAsiaTheme="majorEastAsia" w:hAnsi="Arial" w:cstheme="majorBidi"/>
      <w:color w:val="365F91" w:themeColor="accent1" w:themeShade="BF"/>
      <w:spacing w:val="4"/>
      <w:sz w:val="32"/>
      <w:szCs w:val="32"/>
    </w:rPr>
  </w:style>
  <w:style w:type="paragraph" w:styleId="Listenabsatz">
    <w:name w:val="List Paragraph"/>
    <w:basedOn w:val="Standard"/>
    <w:uiPriority w:val="72"/>
    <w:rsid w:val="00402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Neidhart + Schön AG, Zürich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cfoehr</dc:creator>
  <cp:lastModifiedBy>cfoehr</cp:lastModifiedBy>
  <cp:revision>3</cp:revision>
  <cp:lastPrinted>2013-06-17T06:48:00Z</cp:lastPrinted>
  <dcterms:created xsi:type="dcterms:W3CDTF">2018-07-04T08:24:00Z</dcterms:created>
  <dcterms:modified xsi:type="dcterms:W3CDTF">2018-07-04T08:33:00Z</dcterms:modified>
</cp:coreProperties>
</file>